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E8" w:rsidRPr="000709E9" w:rsidRDefault="0028227E" w:rsidP="00B33A3D">
      <w:pPr>
        <w:pStyle w:val="Cmsor1"/>
        <w:spacing w:after="220"/>
        <w:ind w:left="90"/>
        <w:jc w:val="center"/>
        <w:rPr>
          <w:sz w:val="40"/>
          <w:szCs w:val="40"/>
        </w:rPr>
      </w:pPr>
      <w:proofErr w:type="gramStart"/>
      <w:r w:rsidRPr="000709E9">
        <w:rPr>
          <w:sz w:val="40"/>
          <w:szCs w:val="40"/>
        </w:rPr>
        <w:t>MINISTERUL  EDUCAŢIEI</w:t>
      </w:r>
      <w:proofErr w:type="gramEnd"/>
      <w:r w:rsidRPr="000709E9">
        <w:rPr>
          <w:sz w:val="40"/>
          <w:szCs w:val="40"/>
        </w:rPr>
        <w:t xml:space="preserve">  NA</w:t>
      </w:r>
      <w:r w:rsidR="00B33A3D" w:rsidRPr="000709E9">
        <w:rPr>
          <w:sz w:val="40"/>
          <w:szCs w:val="40"/>
        </w:rPr>
        <w:t>Ţ</w:t>
      </w:r>
      <w:r w:rsidRPr="000709E9">
        <w:rPr>
          <w:sz w:val="40"/>
          <w:szCs w:val="40"/>
        </w:rPr>
        <w:t>IONALE</w:t>
      </w:r>
    </w:p>
    <w:p w:rsidR="00F170E8" w:rsidRPr="000709E9" w:rsidRDefault="00B33A3D" w:rsidP="00B33A3D">
      <w:pPr>
        <w:spacing w:after="153" w:line="259" w:lineRule="auto"/>
        <w:ind w:left="90" w:right="884" w:firstLine="0"/>
        <w:jc w:val="center"/>
        <w:rPr>
          <w:sz w:val="40"/>
          <w:szCs w:val="40"/>
        </w:rPr>
      </w:pPr>
      <w:r w:rsidRPr="000709E9">
        <w:rPr>
          <w:b/>
          <w:sz w:val="40"/>
          <w:szCs w:val="40"/>
        </w:rPr>
        <w:t xml:space="preserve">        </w:t>
      </w:r>
      <w:r w:rsidR="000709E9">
        <w:rPr>
          <w:b/>
          <w:sz w:val="40"/>
          <w:szCs w:val="40"/>
        </w:rPr>
        <w:t xml:space="preserve">  </w:t>
      </w:r>
      <w:r w:rsidR="0028227E" w:rsidRPr="000709E9">
        <w:rPr>
          <w:b/>
          <w:sz w:val="40"/>
          <w:szCs w:val="40"/>
        </w:rPr>
        <w:t>INSPECTORATUL ŞCOLAR JUDEŢEAN CLUJ</w:t>
      </w:r>
    </w:p>
    <w:p w:rsidR="00F170E8" w:rsidRPr="000709E9" w:rsidRDefault="0028227E">
      <w:pPr>
        <w:spacing w:after="153" w:line="259" w:lineRule="auto"/>
        <w:ind w:left="77" w:right="0" w:firstLine="0"/>
        <w:jc w:val="center"/>
        <w:rPr>
          <w:sz w:val="40"/>
          <w:szCs w:val="40"/>
        </w:rPr>
      </w:pPr>
      <w:r w:rsidRPr="000709E9">
        <w:rPr>
          <w:b/>
          <w:sz w:val="40"/>
          <w:szCs w:val="40"/>
        </w:rPr>
        <w:t xml:space="preserve"> </w:t>
      </w:r>
    </w:p>
    <w:p w:rsidR="006E78B2" w:rsidRPr="000709E9" w:rsidRDefault="006E78B2">
      <w:pPr>
        <w:spacing w:after="0" w:line="356" w:lineRule="auto"/>
        <w:ind w:left="0" w:right="0" w:firstLine="0"/>
        <w:jc w:val="center"/>
        <w:rPr>
          <w:b/>
          <w:sz w:val="40"/>
          <w:szCs w:val="40"/>
        </w:rPr>
      </w:pPr>
      <w:r w:rsidRPr="000709E9">
        <w:rPr>
          <w:b/>
          <w:sz w:val="40"/>
          <w:szCs w:val="40"/>
        </w:rPr>
        <w:t>COLEGIUL DE MUZICĂ</w:t>
      </w:r>
    </w:p>
    <w:p w:rsidR="00F170E8" w:rsidRPr="000709E9" w:rsidRDefault="006E78B2">
      <w:pPr>
        <w:spacing w:after="0" w:line="356" w:lineRule="auto"/>
        <w:ind w:left="0" w:right="0" w:firstLine="0"/>
        <w:jc w:val="center"/>
        <w:rPr>
          <w:sz w:val="40"/>
          <w:szCs w:val="40"/>
        </w:rPr>
      </w:pPr>
      <w:r w:rsidRPr="000709E9">
        <w:rPr>
          <w:b/>
          <w:sz w:val="40"/>
          <w:szCs w:val="40"/>
        </w:rPr>
        <w:t>,</w:t>
      </w:r>
      <w:proofErr w:type="gramStart"/>
      <w:r w:rsidRPr="000709E9">
        <w:rPr>
          <w:b/>
          <w:sz w:val="40"/>
          <w:szCs w:val="40"/>
        </w:rPr>
        <w:t>,SI</w:t>
      </w:r>
      <w:bookmarkStart w:id="0" w:name="_GoBack"/>
      <w:bookmarkEnd w:id="0"/>
      <w:r w:rsidRPr="000709E9">
        <w:rPr>
          <w:b/>
          <w:sz w:val="40"/>
          <w:szCs w:val="40"/>
        </w:rPr>
        <w:t>GISMUND</w:t>
      </w:r>
      <w:proofErr w:type="gramEnd"/>
      <w:r w:rsidRPr="000709E9">
        <w:rPr>
          <w:b/>
          <w:sz w:val="40"/>
          <w:szCs w:val="40"/>
        </w:rPr>
        <w:t xml:space="preserve"> TODUŢĂ”</w:t>
      </w:r>
      <w:r w:rsidR="00B33A3D" w:rsidRPr="000709E9">
        <w:rPr>
          <w:b/>
          <w:sz w:val="40"/>
          <w:szCs w:val="40"/>
        </w:rPr>
        <w:t>, CLUJ-NAPOCA</w:t>
      </w:r>
    </w:p>
    <w:p w:rsidR="00F170E8" w:rsidRPr="000709E9" w:rsidRDefault="0028227E">
      <w:pPr>
        <w:spacing w:after="372" w:line="259" w:lineRule="auto"/>
        <w:ind w:left="57" w:right="0" w:firstLine="0"/>
        <w:jc w:val="center"/>
        <w:rPr>
          <w:sz w:val="40"/>
          <w:szCs w:val="40"/>
        </w:rPr>
      </w:pPr>
      <w:r w:rsidRPr="000709E9">
        <w:rPr>
          <w:b/>
          <w:sz w:val="40"/>
          <w:szCs w:val="40"/>
        </w:rPr>
        <w:t xml:space="preserve"> </w:t>
      </w:r>
    </w:p>
    <w:p w:rsidR="00F170E8" w:rsidRPr="000709E9" w:rsidRDefault="0028227E" w:rsidP="00B33A3D">
      <w:pPr>
        <w:spacing w:after="354" w:line="240" w:lineRule="auto"/>
        <w:ind w:left="0" w:right="0" w:firstLine="0"/>
        <w:jc w:val="center"/>
        <w:rPr>
          <w:color w:val="2F5496" w:themeColor="accent1" w:themeShade="BF"/>
          <w:sz w:val="40"/>
          <w:szCs w:val="40"/>
        </w:rPr>
      </w:pPr>
      <w:r w:rsidRPr="000709E9">
        <w:rPr>
          <w:b/>
          <w:color w:val="2F5496" w:themeColor="accent1" w:themeShade="BF"/>
          <w:sz w:val="40"/>
          <w:szCs w:val="40"/>
        </w:rPr>
        <w:t>PROIECT DE DEZVOLTARE INSTITUŢIONALĂ</w:t>
      </w:r>
    </w:p>
    <w:p w:rsidR="00F170E8" w:rsidRPr="000709E9" w:rsidRDefault="0028227E">
      <w:pPr>
        <w:spacing w:after="44" w:line="259" w:lineRule="auto"/>
        <w:ind w:left="0" w:right="4" w:firstLine="0"/>
        <w:jc w:val="center"/>
        <w:rPr>
          <w:sz w:val="40"/>
          <w:szCs w:val="40"/>
        </w:rPr>
      </w:pPr>
      <w:r w:rsidRPr="000709E9">
        <w:rPr>
          <w:b/>
          <w:sz w:val="40"/>
          <w:szCs w:val="40"/>
        </w:rPr>
        <w:t>201</w:t>
      </w:r>
      <w:r w:rsidR="006E78B2" w:rsidRPr="000709E9">
        <w:rPr>
          <w:b/>
          <w:sz w:val="40"/>
          <w:szCs w:val="40"/>
        </w:rPr>
        <w:t>8</w:t>
      </w:r>
      <w:r w:rsidRPr="000709E9">
        <w:rPr>
          <w:b/>
          <w:sz w:val="40"/>
          <w:szCs w:val="40"/>
        </w:rPr>
        <w:t>-20</w:t>
      </w:r>
      <w:r w:rsidR="006E78B2" w:rsidRPr="000709E9">
        <w:rPr>
          <w:b/>
          <w:sz w:val="40"/>
          <w:szCs w:val="40"/>
        </w:rPr>
        <w:t>20</w:t>
      </w:r>
    </w:p>
    <w:p w:rsidR="00F170E8" w:rsidRPr="000709E9" w:rsidRDefault="0028227E">
      <w:pPr>
        <w:spacing w:after="6" w:line="259" w:lineRule="auto"/>
        <w:ind w:left="0" w:right="731" w:firstLine="0"/>
        <w:jc w:val="right"/>
        <w:rPr>
          <w:szCs w:val="24"/>
        </w:rPr>
      </w:pPr>
      <w:r w:rsidRPr="000709E9">
        <w:rPr>
          <w:b/>
          <w:szCs w:val="24"/>
        </w:rPr>
        <w:t xml:space="preserve"> </w:t>
      </w:r>
    </w:p>
    <w:p w:rsidR="006E78B2" w:rsidRPr="000709E9" w:rsidRDefault="006E78B2" w:rsidP="006E78B2">
      <w:pPr>
        <w:spacing w:after="104" w:line="270" w:lineRule="auto"/>
        <w:ind w:right="0"/>
        <w:jc w:val="center"/>
        <w:rPr>
          <w:b/>
          <w:szCs w:val="24"/>
        </w:rPr>
      </w:pPr>
      <w:r w:rsidRPr="000709E9">
        <w:rPr>
          <w:noProof/>
          <w:szCs w:val="24"/>
          <w:lang w:val="hu-HU" w:eastAsia="hu-HU"/>
        </w:rPr>
        <w:drawing>
          <wp:inline distT="0" distB="0" distL="0" distR="0">
            <wp:extent cx="5181600" cy="3650615"/>
            <wp:effectExtent l="0" t="0" r="0" b="6985"/>
            <wp:docPr id="1" name="Picture 1" descr="http://cmst.ro/wp-content/gallery/cladirea-noua-a-liceului/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t.ro/wp-content/gallery/cladirea-noua-a-liceului/8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734" cy="3654232"/>
                    </a:xfrm>
                    <a:prstGeom prst="rect">
                      <a:avLst/>
                    </a:prstGeom>
                    <a:noFill/>
                    <a:ln>
                      <a:noFill/>
                    </a:ln>
                  </pic:spPr>
                </pic:pic>
              </a:graphicData>
            </a:graphic>
          </wp:inline>
        </w:drawing>
      </w:r>
    </w:p>
    <w:p w:rsidR="006E78B2" w:rsidRPr="000709E9" w:rsidRDefault="006E78B2">
      <w:pPr>
        <w:spacing w:after="104" w:line="270" w:lineRule="auto"/>
        <w:ind w:right="0"/>
        <w:rPr>
          <w:b/>
          <w:szCs w:val="24"/>
        </w:rPr>
      </w:pPr>
    </w:p>
    <w:p w:rsidR="00752B10" w:rsidRPr="000709E9" w:rsidRDefault="00752B10">
      <w:pPr>
        <w:spacing w:after="104" w:line="270" w:lineRule="auto"/>
        <w:ind w:right="0"/>
        <w:rPr>
          <w:b/>
          <w:szCs w:val="24"/>
        </w:rPr>
      </w:pPr>
      <w:r w:rsidRPr="000709E9">
        <w:rPr>
          <w:b/>
          <w:szCs w:val="24"/>
        </w:rPr>
        <w:t>Aprobat în Consiliul Profesoral</w:t>
      </w:r>
    </w:p>
    <w:p w:rsidR="00F170E8" w:rsidRPr="000709E9" w:rsidRDefault="0028227E">
      <w:pPr>
        <w:spacing w:after="104" w:line="270" w:lineRule="auto"/>
        <w:ind w:right="0"/>
        <w:rPr>
          <w:szCs w:val="24"/>
        </w:rPr>
      </w:pPr>
      <w:r w:rsidRPr="000709E9">
        <w:rPr>
          <w:b/>
          <w:szCs w:val="24"/>
        </w:rPr>
        <w:t xml:space="preserve">Aprobat în Consiliul de Administraţie  </w:t>
      </w:r>
    </w:p>
    <w:p w:rsidR="00B33A3D" w:rsidRPr="000709E9" w:rsidRDefault="0028227E" w:rsidP="000709E9">
      <w:pPr>
        <w:spacing w:after="112" w:line="259" w:lineRule="auto"/>
        <w:ind w:left="0" w:right="0" w:firstLine="0"/>
        <w:jc w:val="left"/>
        <w:rPr>
          <w:b/>
          <w:szCs w:val="24"/>
        </w:rPr>
      </w:pPr>
      <w:r w:rsidRPr="000709E9">
        <w:rPr>
          <w:b/>
          <w:szCs w:val="24"/>
        </w:rPr>
        <w:lastRenderedPageBreak/>
        <w:t xml:space="preserve"> </w:t>
      </w:r>
    </w:p>
    <w:p w:rsidR="006E78B2" w:rsidRPr="000709E9" w:rsidRDefault="0028227E" w:rsidP="006E78B2">
      <w:pPr>
        <w:spacing w:after="0" w:line="259" w:lineRule="auto"/>
        <w:ind w:left="0" w:right="0" w:firstLine="0"/>
        <w:jc w:val="left"/>
        <w:rPr>
          <w:b/>
          <w:color w:val="auto"/>
          <w:szCs w:val="24"/>
        </w:rPr>
      </w:pPr>
      <w:r w:rsidRPr="000709E9">
        <w:rPr>
          <w:b/>
          <w:szCs w:val="24"/>
        </w:rPr>
        <w:t xml:space="preserve"> </w:t>
      </w:r>
      <w:r w:rsidR="006E78B2" w:rsidRPr="000709E9">
        <w:rPr>
          <w:b/>
          <w:color w:val="auto"/>
          <w:szCs w:val="24"/>
        </w:rPr>
        <w:t xml:space="preserve">CUPRINS </w:t>
      </w:r>
    </w:p>
    <w:p w:rsidR="00752B10" w:rsidRPr="000709E9" w:rsidRDefault="00752B10" w:rsidP="006E78B2">
      <w:pPr>
        <w:spacing w:after="0" w:line="259" w:lineRule="auto"/>
        <w:ind w:left="0" w:right="0" w:firstLine="0"/>
        <w:jc w:val="left"/>
        <w:rPr>
          <w:b/>
          <w:color w:val="auto"/>
          <w:szCs w:val="24"/>
        </w:rPr>
      </w:pPr>
    </w:p>
    <w:p w:rsidR="006E78B2" w:rsidRPr="000709E9" w:rsidRDefault="006E78B2" w:rsidP="006E78B2">
      <w:pPr>
        <w:pStyle w:val="Cmsor1"/>
        <w:spacing w:before="199" w:after="199"/>
        <w:ind w:left="0" w:firstLine="0"/>
        <w:rPr>
          <w:color w:val="auto"/>
          <w:sz w:val="24"/>
          <w:szCs w:val="24"/>
        </w:rPr>
      </w:pPr>
      <w:r w:rsidRPr="000709E9">
        <w:rPr>
          <w:color w:val="auto"/>
          <w:sz w:val="24"/>
          <w:szCs w:val="24"/>
        </w:rPr>
        <w:t xml:space="preserve">I. ARGUMENT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II. DIAGNOZA MEDIULUI EXTERN ŞI INTERN </w:t>
      </w:r>
    </w:p>
    <w:p w:rsidR="006E78B2" w:rsidRPr="000709E9" w:rsidRDefault="00752B10" w:rsidP="00752B10">
      <w:pPr>
        <w:pStyle w:val="Cmsor1"/>
        <w:spacing w:before="199" w:after="199"/>
        <w:ind w:left="0" w:firstLine="720"/>
        <w:rPr>
          <w:color w:val="auto"/>
          <w:sz w:val="24"/>
          <w:szCs w:val="24"/>
        </w:rPr>
      </w:pPr>
      <w:r w:rsidRPr="000709E9">
        <w:rPr>
          <w:color w:val="auto"/>
          <w:sz w:val="24"/>
          <w:szCs w:val="24"/>
        </w:rPr>
        <w:t>II</w:t>
      </w:r>
      <w:r w:rsidR="006E78B2" w:rsidRPr="000709E9">
        <w:rPr>
          <w:color w:val="auto"/>
          <w:sz w:val="24"/>
          <w:szCs w:val="24"/>
        </w:rPr>
        <w:t>.</w:t>
      </w:r>
      <w:r w:rsidRPr="000709E9">
        <w:rPr>
          <w:color w:val="auto"/>
          <w:sz w:val="24"/>
          <w:szCs w:val="24"/>
        </w:rPr>
        <w:t xml:space="preserve">1. </w:t>
      </w:r>
      <w:r w:rsidR="006E78B2" w:rsidRPr="000709E9">
        <w:rPr>
          <w:color w:val="auto"/>
          <w:sz w:val="24"/>
          <w:szCs w:val="24"/>
        </w:rPr>
        <w:t xml:space="preserve">Diagnoza mediului intern </w:t>
      </w:r>
    </w:p>
    <w:p w:rsidR="006E78B2" w:rsidRPr="000709E9" w:rsidRDefault="00752B10" w:rsidP="00752B10">
      <w:pPr>
        <w:pStyle w:val="Para1"/>
        <w:spacing w:before="240" w:after="240"/>
        <w:ind w:left="720" w:firstLine="720"/>
        <w:rPr>
          <w:rFonts w:ascii="Times New Roman" w:hAnsi="Times New Roman"/>
          <w:color w:val="auto"/>
        </w:rPr>
      </w:pPr>
      <w:r w:rsidRPr="000709E9">
        <w:rPr>
          <w:rFonts w:ascii="Times New Roman" w:hAnsi="Times New Roman"/>
          <w:color w:val="auto"/>
        </w:rPr>
        <w:t xml:space="preserve">II.1.1. </w:t>
      </w:r>
      <w:r w:rsidR="006E78B2" w:rsidRPr="000709E9">
        <w:rPr>
          <w:rFonts w:ascii="Times New Roman" w:hAnsi="Times New Roman"/>
          <w:color w:val="auto"/>
        </w:rPr>
        <w:t xml:space="preserve">Informaţii de tip cantitativ </w:t>
      </w:r>
    </w:p>
    <w:p w:rsidR="006E78B2" w:rsidRPr="000709E9" w:rsidRDefault="00752B10" w:rsidP="00752B10">
      <w:pPr>
        <w:pStyle w:val="Para1"/>
        <w:spacing w:before="240" w:after="240"/>
        <w:ind w:left="720" w:firstLine="720"/>
        <w:rPr>
          <w:rFonts w:ascii="Times New Roman" w:hAnsi="Times New Roman"/>
          <w:color w:val="auto"/>
        </w:rPr>
      </w:pPr>
      <w:r w:rsidRPr="000709E9">
        <w:rPr>
          <w:rFonts w:ascii="Times New Roman" w:hAnsi="Times New Roman"/>
          <w:color w:val="auto"/>
        </w:rPr>
        <w:t>II.1.</w:t>
      </w:r>
      <w:r w:rsidR="006E78B2" w:rsidRPr="000709E9">
        <w:rPr>
          <w:rFonts w:ascii="Times New Roman" w:hAnsi="Times New Roman"/>
          <w:color w:val="auto"/>
        </w:rPr>
        <w:t xml:space="preserve">2. Informaţii de tip calitativ </w:t>
      </w:r>
    </w:p>
    <w:p w:rsidR="006E78B2" w:rsidRPr="000709E9" w:rsidRDefault="00752B10" w:rsidP="00752B10">
      <w:pPr>
        <w:pStyle w:val="Para1"/>
        <w:spacing w:before="240" w:after="240"/>
        <w:ind w:left="720" w:firstLine="720"/>
        <w:rPr>
          <w:rFonts w:ascii="Times New Roman" w:hAnsi="Times New Roman"/>
          <w:color w:val="auto"/>
        </w:rPr>
      </w:pPr>
      <w:r w:rsidRPr="000709E9">
        <w:rPr>
          <w:rFonts w:ascii="Times New Roman" w:hAnsi="Times New Roman"/>
          <w:color w:val="auto"/>
        </w:rPr>
        <w:t>II.1.</w:t>
      </w:r>
      <w:r w:rsidR="006E78B2" w:rsidRPr="000709E9">
        <w:rPr>
          <w:rFonts w:ascii="Times New Roman" w:hAnsi="Times New Roman"/>
          <w:color w:val="auto"/>
        </w:rPr>
        <w:t xml:space="preserve">3. Cultura organizaţională </w:t>
      </w:r>
    </w:p>
    <w:p w:rsidR="006E78B2" w:rsidRPr="000709E9" w:rsidRDefault="00752B10" w:rsidP="00752B10">
      <w:pPr>
        <w:pStyle w:val="Para1"/>
        <w:spacing w:before="240" w:after="240"/>
        <w:ind w:left="720" w:firstLine="720"/>
        <w:rPr>
          <w:rFonts w:ascii="Times New Roman" w:hAnsi="Times New Roman"/>
          <w:color w:val="auto"/>
        </w:rPr>
      </w:pPr>
      <w:r w:rsidRPr="000709E9">
        <w:rPr>
          <w:rFonts w:ascii="Times New Roman" w:hAnsi="Times New Roman"/>
          <w:color w:val="auto"/>
        </w:rPr>
        <w:t>II.1.</w:t>
      </w:r>
      <w:r w:rsidR="006E78B2" w:rsidRPr="000709E9">
        <w:rPr>
          <w:rFonts w:ascii="Times New Roman" w:hAnsi="Times New Roman"/>
          <w:color w:val="auto"/>
        </w:rPr>
        <w:t xml:space="preserve">4. Analiza SWOT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III. VIZIUNEA ŞI MISIUNEA UNITĂŢII DE ÎNVĂŢĂMÂNT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ab/>
      </w:r>
      <w:r w:rsidR="00752B10" w:rsidRPr="000709E9">
        <w:rPr>
          <w:rFonts w:ascii="Times New Roman" w:hAnsi="Times New Roman"/>
          <w:color w:val="auto"/>
        </w:rPr>
        <w:t>III.</w:t>
      </w:r>
      <w:r w:rsidRPr="000709E9">
        <w:rPr>
          <w:rFonts w:ascii="Times New Roman" w:hAnsi="Times New Roman"/>
          <w:color w:val="auto"/>
        </w:rPr>
        <w:t xml:space="preserve">1. Viziunea </w:t>
      </w:r>
    </w:p>
    <w:p w:rsidR="006E78B2" w:rsidRPr="000709E9" w:rsidRDefault="006E78B2" w:rsidP="006E78B2">
      <w:pPr>
        <w:pStyle w:val="Cmsor1"/>
        <w:spacing w:before="199" w:after="199"/>
        <w:ind w:left="0" w:firstLine="0"/>
        <w:rPr>
          <w:color w:val="auto"/>
          <w:sz w:val="24"/>
          <w:szCs w:val="24"/>
        </w:rPr>
      </w:pPr>
      <w:r w:rsidRPr="000709E9">
        <w:rPr>
          <w:color w:val="auto"/>
          <w:sz w:val="24"/>
          <w:szCs w:val="24"/>
        </w:rPr>
        <w:tab/>
      </w:r>
      <w:r w:rsidR="00752B10" w:rsidRPr="000709E9">
        <w:rPr>
          <w:color w:val="auto"/>
          <w:sz w:val="24"/>
          <w:szCs w:val="24"/>
        </w:rPr>
        <w:t>III.</w:t>
      </w:r>
      <w:r w:rsidRPr="000709E9">
        <w:rPr>
          <w:color w:val="auto"/>
          <w:sz w:val="24"/>
          <w:szCs w:val="24"/>
        </w:rPr>
        <w:t xml:space="preserve">2. Misiunea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IV. ŢINTE ŞI SCOPURI ALE STRATEGIEI DE DEZVOLTARE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 </w:t>
      </w:r>
      <w:r w:rsidRPr="000709E9">
        <w:rPr>
          <w:rFonts w:ascii="Times New Roman" w:hAnsi="Times New Roman"/>
          <w:color w:val="auto"/>
        </w:rPr>
        <w:tab/>
      </w:r>
      <w:r w:rsidR="00752B10" w:rsidRPr="000709E9">
        <w:rPr>
          <w:rFonts w:ascii="Times New Roman" w:hAnsi="Times New Roman"/>
          <w:color w:val="auto"/>
        </w:rPr>
        <w:t>IV.</w:t>
      </w:r>
      <w:r w:rsidRPr="000709E9">
        <w:rPr>
          <w:rFonts w:ascii="Times New Roman" w:hAnsi="Times New Roman"/>
          <w:color w:val="auto"/>
        </w:rPr>
        <w:t xml:space="preserve">1. Ţinte strategice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 </w:t>
      </w:r>
      <w:r w:rsidRPr="000709E9">
        <w:rPr>
          <w:rFonts w:ascii="Times New Roman" w:hAnsi="Times New Roman"/>
          <w:color w:val="auto"/>
        </w:rPr>
        <w:tab/>
      </w:r>
      <w:r w:rsidR="00752B10" w:rsidRPr="000709E9">
        <w:rPr>
          <w:rFonts w:ascii="Times New Roman" w:hAnsi="Times New Roman"/>
          <w:color w:val="auto"/>
        </w:rPr>
        <w:t>IV.</w:t>
      </w:r>
      <w:r w:rsidRPr="000709E9">
        <w:rPr>
          <w:rFonts w:ascii="Times New Roman" w:hAnsi="Times New Roman"/>
          <w:color w:val="auto"/>
        </w:rPr>
        <w:t xml:space="preserve">2. Opţiuni strategice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V. OBIECTIVE GENERALE REALIZATE PRIN ŢINTE ŞI OPŢIUNI STRATEGICE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VI. RESURSE STRATEGICE ŞI REZULTATE AŞTEPTATE </w:t>
      </w:r>
    </w:p>
    <w:p w:rsidR="006E78B2" w:rsidRPr="000709E9" w:rsidRDefault="006E78B2" w:rsidP="006E78B2">
      <w:pPr>
        <w:pStyle w:val="Para1"/>
        <w:spacing w:before="240" w:after="240"/>
        <w:rPr>
          <w:rFonts w:ascii="Times New Roman" w:hAnsi="Times New Roman"/>
          <w:color w:val="auto"/>
        </w:rPr>
      </w:pPr>
      <w:r w:rsidRPr="000709E9">
        <w:rPr>
          <w:rFonts w:ascii="Times New Roman" w:hAnsi="Times New Roman"/>
          <w:color w:val="auto"/>
        </w:rPr>
        <w:t xml:space="preserve">VII. BENEFICIARI/GRUPURI DE INTERES </w:t>
      </w:r>
    </w:p>
    <w:p w:rsidR="006E78B2" w:rsidRPr="000709E9" w:rsidRDefault="00752B10" w:rsidP="00B33A3D">
      <w:pPr>
        <w:pStyle w:val="Cmsor1"/>
        <w:spacing w:before="199" w:after="199"/>
        <w:ind w:left="0" w:firstLine="0"/>
        <w:rPr>
          <w:color w:val="auto"/>
          <w:sz w:val="24"/>
          <w:szCs w:val="24"/>
        </w:rPr>
      </w:pPr>
      <w:r w:rsidRPr="000709E9">
        <w:rPr>
          <w:color w:val="auto"/>
          <w:sz w:val="24"/>
          <w:szCs w:val="24"/>
        </w:rPr>
        <w:t>VIII</w:t>
      </w:r>
      <w:r w:rsidR="006E78B2" w:rsidRPr="000709E9">
        <w:rPr>
          <w:color w:val="auto"/>
          <w:sz w:val="24"/>
          <w:szCs w:val="24"/>
        </w:rPr>
        <w:t xml:space="preserve">. INDICATORI DE REALIZARE </w:t>
      </w:r>
    </w:p>
    <w:p w:rsidR="006E78B2" w:rsidRPr="000709E9" w:rsidRDefault="00752B10" w:rsidP="006E78B2">
      <w:pPr>
        <w:pStyle w:val="Para1"/>
        <w:spacing w:before="240" w:after="240"/>
        <w:rPr>
          <w:rFonts w:ascii="Times New Roman" w:hAnsi="Times New Roman"/>
          <w:color w:val="auto"/>
        </w:rPr>
      </w:pPr>
      <w:r w:rsidRPr="000709E9">
        <w:rPr>
          <w:rFonts w:ascii="Times New Roman" w:hAnsi="Times New Roman"/>
          <w:color w:val="auto"/>
        </w:rPr>
        <w:t>IX.</w:t>
      </w:r>
      <w:r w:rsidR="006E78B2" w:rsidRPr="000709E9">
        <w:rPr>
          <w:rFonts w:ascii="Times New Roman" w:hAnsi="Times New Roman"/>
          <w:color w:val="auto"/>
        </w:rPr>
        <w:t xml:space="preserve"> MONITORIZARE ŞI EVALUARE </w:t>
      </w:r>
    </w:p>
    <w:p w:rsidR="006E78B2" w:rsidRPr="000709E9" w:rsidRDefault="00752B10" w:rsidP="00B33A3D">
      <w:pPr>
        <w:pStyle w:val="Para1"/>
        <w:spacing w:before="240" w:after="240"/>
        <w:ind w:firstLine="720"/>
        <w:rPr>
          <w:rFonts w:ascii="Times New Roman" w:hAnsi="Times New Roman"/>
          <w:color w:val="auto"/>
        </w:rPr>
      </w:pPr>
      <w:r w:rsidRPr="000709E9">
        <w:rPr>
          <w:rFonts w:ascii="Times New Roman" w:hAnsi="Times New Roman"/>
          <w:color w:val="auto"/>
        </w:rPr>
        <w:t>IX.</w:t>
      </w:r>
      <w:r w:rsidR="006E78B2" w:rsidRPr="000709E9">
        <w:rPr>
          <w:rFonts w:ascii="Times New Roman" w:hAnsi="Times New Roman"/>
          <w:color w:val="auto"/>
        </w:rPr>
        <w:t>1</w:t>
      </w:r>
      <w:r w:rsidR="00B33A3D" w:rsidRPr="000709E9">
        <w:rPr>
          <w:rFonts w:ascii="Times New Roman" w:hAnsi="Times New Roman"/>
          <w:color w:val="auto"/>
        </w:rPr>
        <w:t>.</w:t>
      </w:r>
      <w:r w:rsidR="006E78B2" w:rsidRPr="000709E9">
        <w:rPr>
          <w:rFonts w:ascii="Times New Roman" w:hAnsi="Times New Roman"/>
          <w:color w:val="auto"/>
        </w:rPr>
        <w:t xml:space="preserve"> Organizarea procesului de consultare în vederea organizării PDI-ului </w:t>
      </w:r>
    </w:p>
    <w:p w:rsidR="006E78B2" w:rsidRPr="000709E9" w:rsidRDefault="00752B10" w:rsidP="00B33A3D">
      <w:pPr>
        <w:pStyle w:val="Para1"/>
        <w:spacing w:before="240" w:after="240"/>
        <w:ind w:firstLine="720"/>
        <w:rPr>
          <w:rFonts w:ascii="Times New Roman" w:hAnsi="Times New Roman"/>
          <w:color w:val="auto"/>
        </w:rPr>
      </w:pPr>
      <w:r w:rsidRPr="000709E9">
        <w:rPr>
          <w:rFonts w:ascii="Times New Roman" w:hAnsi="Times New Roman"/>
          <w:color w:val="auto"/>
        </w:rPr>
        <w:t>IX.</w:t>
      </w:r>
      <w:r w:rsidR="006E78B2" w:rsidRPr="000709E9">
        <w:rPr>
          <w:rFonts w:ascii="Times New Roman" w:hAnsi="Times New Roman"/>
          <w:color w:val="auto"/>
        </w:rPr>
        <w:t>2</w:t>
      </w:r>
      <w:r w:rsidR="00B33A3D" w:rsidRPr="000709E9">
        <w:rPr>
          <w:rFonts w:ascii="Times New Roman" w:hAnsi="Times New Roman"/>
          <w:color w:val="auto"/>
        </w:rPr>
        <w:t xml:space="preserve">. </w:t>
      </w:r>
      <w:r w:rsidR="006E78B2" w:rsidRPr="000709E9">
        <w:rPr>
          <w:rFonts w:ascii="Times New Roman" w:hAnsi="Times New Roman"/>
          <w:color w:val="auto"/>
        </w:rPr>
        <w:t xml:space="preserve">Organizarea monitorizării, evaluării şi actualizării PDI-ului </w:t>
      </w:r>
    </w:p>
    <w:p w:rsidR="006E78B2" w:rsidRPr="000709E9" w:rsidRDefault="006E78B2" w:rsidP="00B33A3D">
      <w:pPr>
        <w:pStyle w:val="Cmsor1"/>
        <w:spacing w:before="199" w:after="199"/>
        <w:ind w:left="0" w:firstLine="0"/>
        <w:rPr>
          <w:color w:val="auto"/>
          <w:sz w:val="24"/>
          <w:szCs w:val="24"/>
        </w:rPr>
      </w:pPr>
      <w:r w:rsidRPr="000709E9">
        <w:rPr>
          <w:color w:val="auto"/>
          <w:sz w:val="24"/>
          <w:szCs w:val="24"/>
        </w:rPr>
        <w:t xml:space="preserve">X. HARTA PARTENERIATELOR </w:t>
      </w:r>
    </w:p>
    <w:p w:rsidR="00F170E8" w:rsidRPr="000709E9" w:rsidRDefault="0028227E">
      <w:pPr>
        <w:spacing w:after="0" w:line="259" w:lineRule="auto"/>
        <w:ind w:left="0" w:right="0" w:firstLine="0"/>
        <w:jc w:val="left"/>
        <w:rPr>
          <w:szCs w:val="24"/>
        </w:rPr>
      </w:pPr>
      <w:r w:rsidRPr="000709E9">
        <w:rPr>
          <w:b/>
          <w:szCs w:val="24"/>
        </w:rPr>
        <w:t xml:space="preserve"> </w:t>
      </w:r>
    </w:p>
    <w:p w:rsidR="00F170E8" w:rsidRPr="000709E9" w:rsidRDefault="0028227E">
      <w:pPr>
        <w:spacing w:after="0" w:line="259" w:lineRule="auto"/>
        <w:ind w:left="0" w:right="0" w:firstLine="0"/>
        <w:jc w:val="left"/>
        <w:rPr>
          <w:szCs w:val="24"/>
        </w:rPr>
      </w:pPr>
      <w:r w:rsidRPr="000709E9">
        <w:rPr>
          <w:b/>
          <w:szCs w:val="24"/>
        </w:rPr>
        <w:t xml:space="preserve"> </w:t>
      </w:r>
    </w:p>
    <w:p w:rsidR="00752B10" w:rsidRPr="000709E9" w:rsidRDefault="00752B10" w:rsidP="00B33A3D">
      <w:pPr>
        <w:spacing w:after="0" w:line="276" w:lineRule="auto"/>
        <w:ind w:left="0" w:right="0" w:firstLine="0"/>
        <w:rPr>
          <w:b/>
          <w:color w:val="auto"/>
          <w:szCs w:val="24"/>
        </w:rPr>
      </w:pPr>
    </w:p>
    <w:p w:rsidR="00752B10" w:rsidRPr="000709E9" w:rsidRDefault="00752B10" w:rsidP="00B33A3D">
      <w:pPr>
        <w:spacing w:after="0" w:line="276" w:lineRule="auto"/>
        <w:ind w:left="0" w:right="0" w:firstLine="0"/>
        <w:rPr>
          <w:b/>
          <w:color w:val="auto"/>
          <w:szCs w:val="24"/>
        </w:rPr>
      </w:pPr>
    </w:p>
    <w:p w:rsidR="00752B10" w:rsidRPr="000709E9" w:rsidRDefault="00752B10" w:rsidP="00B33A3D">
      <w:pPr>
        <w:spacing w:after="0" w:line="276" w:lineRule="auto"/>
        <w:ind w:left="0" w:right="0" w:firstLine="0"/>
        <w:rPr>
          <w:b/>
          <w:color w:val="auto"/>
          <w:szCs w:val="24"/>
        </w:rPr>
      </w:pPr>
    </w:p>
    <w:p w:rsidR="00F170E8" w:rsidRPr="000709E9" w:rsidRDefault="00752B10" w:rsidP="00752B10">
      <w:pPr>
        <w:spacing w:after="76" w:line="259" w:lineRule="auto"/>
        <w:ind w:left="67" w:right="0" w:firstLine="0"/>
        <w:jc w:val="center"/>
        <w:rPr>
          <w:szCs w:val="24"/>
        </w:rPr>
      </w:pPr>
      <w:r w:rsidRPr="000709E9">
        <w:rPr>
          <w:noProof/>
          <w:szCs w:val="24"/>
          <w:lang w:val="hu-HU" w:eastAsia="hu-HU"/>
        </w:rPr>
        <w:drawing>
          <wp:inline distT="0" distB="0" distL="0" distR="0">
            <wp:extent cx="3762375" cy="2371725"/>
            <wp:effectExtent l="0" t="0" r="9525" b="9525"/>
            <wp:docPr id="2" name="Picture 2" descr="col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2371725"/>
                    </a:xfrm>
                    <a:prstGeom prst="rect">
                      <a:avLst/>
                    </a:prstGeom>
                    <a:noFill/>
                    <a:ln>
                      <a:noFill/>
                    </a:ln>
                  </pic:spPr>
                </pic:pic>
              </a:graphicData>
            </a:graphic>
          </wp:inline>
        </w:drawing>
      </w:r>
      <w:r w:rsidR="0028227E" w:rsidRPr="000709E9">
        <w:rPr>
          <w:b/>
          <w:szCs w:val="24"/>
        </w:rPr>
        <w:t xml:space="preserve"> </w:t>
      </w:r>
    </w:p>
    <w:p w:rsidR="00F170E8" w:rsidRPr="000709E9" w:rsidRDefault="0028227E">
      <w:pPr>
        <w:spacing w:after="14" w:line="259" w:lineRule="auto"/>
        <w:ind w:left="57" w:right="0" w:firstLine="0"/>
        <w:jc w:val="center"/>
        <w:rPr>
          <w:szCs w:val="24"/>
        </w:rPr>
      </w:pPr>
      <w:r w:rsidRPr="000709E9">
        <w:rPr>
          <w:b/>
          <w:szCs w:val="24"/>
        </w:rPr>
        <w:t xml:space="preserve"> </w:t>
      </w:r>
    </w:p>
    <w:p w:rsidR="00F170E8" w:rsidRPr="000709E9" w:rsidRDefault="0028227E" w:rsidP="00B33A3D">
      <w:pPr>
        <w:pStyle w:val="Cmsor2"/>
        <w:spacing w:after="0" w:line="259" w:lineRule="auto"/>
        <w:ind w:left="45" w:right="40"/>
        <w:rPr>
          <w:sz w:val="24"/>
          <w:szCs w:val="24"/>
        </w:rPr>
      </w:pPr>
      <w:r w:rsidRPr="000709E9">
        <w:rPr>
          <w:sz w:val="24"/>
          <w:szCs w:val="24"/>
        </w:rPr>
        <w:t xml:space="preserve">I. ARGUMENT </w:t>
      </w:r>
    </w:p>
    <w:p w:rsidR="00F170E8" w:rsidRPr="000709E9" w:rsidRDefault="0028227E">
      <w:pPr>
        <w:spacing w:after="23" w:line="259" w:lineRule="auto"/>
        <w:ind w:left="360" w:right="0" w:firstLine="0"/>
        <w:jc w:val="left"/>
        <w:rPr>
          <w:szCs w:val="24"/>
        </w:rPr>
      </w:pPr>
      <w:r w:rsidRPr="000709E9">
        <w:rPr>
          <w:szCs w:val="24"/>
        </w:rPr>
        <w:t xml:space="preserve"> </w:t>
      </w:r>
    </w:p>
    <w:p w:rsidR="00B33A3D" w:rsidRPr="000709E9" w:rsidRDefault="00B33A3D" w:rsidP="00B33A3D">
      <w:pPr>
        <w:spacing w:after="0" w:line="240" w:lineRule="auto"/>
        <w:rPr>
          <w:szCs w:val="24"/>
          <w:lang w:eastAsia="ro-RO"/>
        </w:rPr>
      </w:pPr>
      <w:r w:rsidRPr="000709E9">
        <w:rPr>
          <w:szCs w:val="24"/>
          <w:lang w:eastAsia="ro-RO"/>
        </w:rPr>
        <w:t>Proiectul de Dezvoltare instituţională a fost elaborat având drept repere două direcții majore de acțiune:</w:t>
      </w:r>
    </w:p>
    <w:p w:rsidR="00B33A3D" w:rsidRPr="000709E9" w:rsidRDefault="00B33A3D" w:rsidP="00A63DBE">
      <w:pPr>
        <w:pStyle w:val="Listaszerbekezds"/>
        <w:numPr>
          <w:ilvl w:val="0"/>
          <w:numId w:val="7"/>
        </w:numPr>
        <w:spacing w:after="0" w:line="240" w:lineRule="auto"/>
        <w:jc w:val="both"/>
        <w:rPr>
          <w:rFonts w:ascii="Times New Roman" w:hAnsi="Times New Roman"/>
          <w:sz w:val="24"/>
          <w:szCs w:val="24"/>
          <w:lang w:eastAsia="ro-RO"/>
        </w:rPr>
      </w:pPr>
      <w:r w:rsidRPr="000709E9">
        <w:rPr>
          <w:rFonts w:ascii="Times New Roman" w:hAnsi="Times New Roman"/>
          <w:sz w:val="24"/>
          <w:szCs w:val="24"/>
          <w:lang w:eastAsia="ro-RO"/>
        </w:rPr>
        <w:t>adaptarea ofertei educționale la nevoile de dezvoltare socio-economice de la nivel local, ținând cont de nevoile și intersele de formare ale elevilor;</w:t>
      </w:r>
    </w:p>
    <w:p w:rsidR="00B33A3D" w:rsidRPr="000709E9" w:rsidRDefault="00B33A3D" w:rsidP="00A63DBE">
      <w:pPr>
        <w:pStyle w:val="Listaszerbekezds"/>
        <w:numPr>
          <w:ilvl w:val="0"/>
          <w:numId w:val="7"/>
        </w:numPr>
        <w:spacing w:after="0" w:line="240" w:lineRule="auto"/>
        <w:jc w:val="both"/>
        <w:rPr>
          <w:rFonts w:ascii="Times New Roman" w:hAnsi="Times New Roman"/>
          <w:sz w:val="24"/>
          <w:szCs w:val="24"/>
          <w:lang w:eastAsia="ro-RO"/>
        </w:rPr>
      </w:pPr>
      <w:r w:rsidRPr="000709E9">
        <w:rPr>
          <w:rFonts w:ascii="Times New Roman" w:hAnsi="Times New Roman"/>
          <w:sz w:val="24"/>
          <w:szCs w:val="24"/>
          <w:lang w:eastAsia="ro-RO"/>
        </w:rPr>
        <w:t>asigurarea calității actului educațional, ca bază a succesului inserției socoi-profesionale a absolvenților.</w:t>
      </w:r>
    </w:p>
    <w:p w:rsidR="00B33A3D" w:rsidRPr="000709E9" w:rsidRDefault="00B33A3D" w:rsidP="00B33A3D">
      <w:pPr>
        <w:spacing w:after="0" w:line="240" w:lineRule="auto"/>
        <w:rPr>
          <w:szCs w:val="24"/>
          <w:lang w:eastAsia="ro-RO"/>
        </w:rPr>
      </w:pPr>
    </w:p>
    <w:p w:rsidR="00B33A3D" w:rsidRPr="000709E9" w:rsidRDefault="00B33A3D" w:rsidP="00B33A3D">
      <w:pPr>
        <w:spacing w:after="0" w:line="240" w:lineRule="auto"/>
        <w:rPr>
          <w:szCs w:val="24"/>
          <w:lang w:eastAsia="ro-RO"/>
        </w:rPr>
      </w:pPr>
      <w:r w:rsidRPr="000709E9">
        <w:rPr>
          <w:szCs w:val="24"/>
          <w:lang w:eastAsia="ro-RO"/>
        </w:rPr>
        <w:t xml:space="preserve">Structura adoptată la nivel judeţean pentru PLAI 2017-2025 elaborat de ISJ Cluj, a fost luată ca bază pentru elaborarea PDI, pentru a asigura comparabilitatea datelor și a rezultatelor la nivel regional și național, pentru a permite monitorizarea progresului realizat în raport cu țintele asumate. </w:t>
      </w:r>
    </w:p>
    <w:p w:rsidR="00B33A3D" w:rsidRPr="000709E9" w:rsidRDefault="00B33A3D" w:rsidP="00B33A3D">
      <w:pPr>
        <w:spacing w:after="0" w:line="240" w:lineRule="auto"/>
        <w:rPr>
          <w:szCs w:val="24"/>
          <w:lang w:eastAsia="ro-RO"/>
        </w:rPr>
      </w:pPr>
    </w:p>
    <w:p w:rsidR="00B33A3D" w:rsidRPr="000709E9" w:rsidRDefault="00B33A3D" w:rsidP="00B33A3D">
      <w:pPr>
        <w:spacing w:after="0" w:line="240" w:lineRule="auto"/>
        <w:rPr>
          <w:szCs w:val="24"/>
          <w:lang w:eastAsia="ro-RO"/>
        </w:rPr>
      </w:pPr>
      <w:r w:rsidRPr="000709E9">
        <w:rPr>
          <w:b/>
          <w:szCs w:val="24"/>
          <w:lang w:eastAsia="ro-RO"/>
        </w:rPr>
        <w:t xml:space="preserve">Context </w:t>
      </w:r>
      <w:proofErr w:type="gramStart"/>
      <w:r w:rsidRPr="000709E9">
        <w:rPr>
          <w:b/>
          <w:szCs w:val="24"/>
          <w:lang w:eastAsia="ro-RO"/>
        </w:rPr>
        <w:t>european</w:t>
      </w:r>
      <w:proofErr w:type="gramEnd"/>
    </w:p>
    <w:p w:rsidR="00B33A3D" w:rsidRPr="000709E9" w:rsidRDefault="00B33A3D" w:rsidP="00A63DBE">
      <w:pPr>
        <w:pStyle w:val="Listaszerbekezds"/>
        <w:numPr>
          <w:ilvl w:val="0"/>
          <w:numId w:val="9"/>
        </w:numPr>
        <w:spacing w:after="0" w:line="240" w:lineRule="auto"/>
        <w:jc w:val="both"/>
        <w:rPr>
          <w:rFonts w:ascii="Times New Roman" w:hAnsi="Times New Roman"/>
          <w:sz w:val="24"/>
          <w:szCs w:val="24"/>
          <w:lang w:eastAsia="ro-RO"/>
        </w:rPr>
      </w:pPr>
      <w:r w:rsidRPr="000709E9">
        <w:rPr>
          <w:rFonts w:ascii="Times New Roman" w:hAnsi="Times New Roman"/>
          <w:bCs/>
          <w:sz w:val="24"/>
          <w:szCs w:val="24"/>
        </w:rPr>
        <w:t>Strategia Europa 2020</w:t>
      </w:r>
    </w:p>
    <w:p w:rsidR="00B33A3D" w:rsidRPr="000709E9" w:rsidRDefault="00B33A3D" w:rsidP="00B33A3D">
      <w:pPr>
        <w:pStyle w:val="Cmsor2"/>
        <w:spacing w:line="240" w:lineRule="auto"/>
        <w:ind w:left="0" w:firstLine="0"/>
        <w:jc w:val="both"/>
        <w:rPr>
          <w:rFonts w:eastAsia="Calibri"/>
          <w:b w:val="0"/>
          <w:color w:val="auto"/>
          <w:sz w:val="24"/>
          <w:szCs w:val="24"/>
          <w:lang w:val="ro-RO" w:eastAsia="ro-RO"/>
        </w:rPr>
      </w:pPr>
    </w:p>
    <w:p w:rsidR="00B33A3D" w:rsidRPr="000709E9" w:rsidRDefault="00B33A3D" w:rsidP="00B33A3D">
      <w:pPr>
        <w:pStyle w:val="Cmsor2"/>
        <w:spacing w:line="240" w:lineRule="auto"/>
        <w:ind w:left="0" w:firstLine="0"/>
        <w:jc w:val="both"/>
        <w:rPr>
          <w:color w:val="auto"/>
          <w:sz w:val="24"/>
          <w:szCs w:val="24"/>
          <w:lang w:eastAsia="ro-RO"/>
        </w:rPr>
      </w:pPr>
      <w:r w:rsidRPr="000709E9">
        <w:rPr>
          <w:color w:val="auto"/>
          <w:sz w:val="24"/>
          <w:szCs w:val="24"/>
          <w:lang w:eastAsia="ro-RO"/>
        </w:rPr>
        <w:t>Context naţional</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bCs/>
          <w:color w:val="000000"/>
          <w:sz w:val="24"/>
          <w:szCs w:val="24"/>
        </w:rPr>
      </w:pPr>
      <w:r w:rsidRPr="000709E9">
        <w:rPr>
          <w:rFonts w:ascii="Times New Roman" w:hAnsi="Times New Roman" w:cs="Times New Roman"/>
          <w:bCs/>
          <w:color w:val="000000"/>
          <w:sz w:val="24"/>
          <w:szCs w:val="24"/>
        </w:rPr>
        <w:t>Strategia națională de învăţare pe tot parcursul vieţii 2015 -2020;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pentru Reducerea Părăsirii Timpurii a Școlii în România;</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Națională pentru Ocuparea Forței de Muncă 2014-2020;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națională de cercetare, dezvoltare şi inovare 2014-2020;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Naţională pentru Dezvoltare Durabilă a României Orizonturi 2013-2020-2030;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naţ</w:t>
      </w:r>
      <w:r w:rsidRPr="000709E9">
        <w:rPr>
          <w:rFonts w:ascii="Times New Roman" w:hAnsi="Times New Roman" w:cs="Times New Roman"/>
          <w:sz w:val="24"/>
          <w:szCs w:val="24"/>
        </w:rPr>
        <w:softHyphen/>
        <w:t>ionala privind incluziunea sociala si reducerea sărăciei 2015-2020;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de dezvoltare teritorială a României - România policentrică 2035, Coeziune şi competitivitate teritorială, dezvoltare şi şanse egale pentru oameni;</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națională pentru competitivitate 2014-2020;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guvernului României de incluziune a cetăţenilor români aparţinând minorităţii rome pentru perioada 2014-2020;</w:t>
      </w:r>
    </w:p>
    <w:p w:rsidR="00B33A3D" w:rsidRPr="000709E9" w:rsidRDefault="00B33A3D" w:rsidP="00A63DBE">
      <w:pPr>
        <w:pStyle w:val="lfej"/>
        <w:numPr>
          <w:ilvl w:val="0"/>
          <w:numId w:val="8"/>
        </w:numPr>
        <w:tabs>
          <w:tab w:val="right" w:pos="284"/>
        </w:tabs>
        <w:ind w:left="284" w:hanging="142"/>
        <w:jc w:val="both"/>
        <w:rPr>
          <w:rFonts w:ascii="Times New Roman" w:hAnsi="Times New Roman" w:cs="Times New Roman"/>
          <w:sz w:val="24"/>
          <w:szCs w:val="24"/>
        </w:rPr>
      </w:pPr>
      <w:r w:rsidRPr="000709E9">
        <w:rPr>
          <w:rFonts w:ascii="Times New Roman" w:hAnsi="Times New Roman" w:cs="Times New Roman"/>
          <w:sz w:val="24"/>
          <w:szCs w:val="24"/>
        </w:rPr>
        <w:t>Strategia Naţională privind Agenda Digitală pentru România 2020;</w:t>
      </w:r>
    </w:p>
    <w:p w:rsidR="00B33A3D" w:rsidRDefault="00B33A3D" w:rsidP="00B33A3D">
      <w:pPr>
        <w:spacing w:after="0" w:line="240" w:lineRule="auto"/>
        <w:rPr>
          <w:szCs w:val="24"/>
          <w:lang w:eastAsia="ro-RO"/>
        </w:rPr>
      </w:pPr>
    </w:p>
    <w:p w:rsidR="00037CF6" w:rsidRDefault="00037CF6" w:rsidP="00B33A3D">
      <w:pPr>
        <w:spacing w:after="0" w:line="240" w:lineRule="auto"/>
        <w:rPr>
          <w:szCs w:val="24"/>
          <w:lang w:eastAsia="ro-RO"/>
        </w:rPr>
      </w:pPr>
    </w:p>
    <w:p w:rsidR="00B33A3D" w:rsidRPr="000709E9" w:rsidRDefault="00B33A3D" w:rsidP="00B33A3D">
      <w:pPr>
        <w:pStyle w:val="Cmsor2"/>
        <w:spacing w:line="240" w:lineRule="auto"/>
        <w:ind w:left="0" w:firstLine="0"/>
        <w:jc w:val="both"/>
        <w:rPr>
          <w:color w:val="auto"/>
          <w:sz w:val="24"/>
          <w:szCs w:val="24"/>
          <w:lang w:eastAsia="ro-RO"/>
        </w:rPr>
      </w:pPr>
      <w:r w:rsidRPr="000709E9">
        <w:rPr>
          <w:color w:val="auto"/>
          <w:sz w:val="24"/>
          <w:szCs w:val="24"/>
          <w:lang w:eastAsia="ro-RO"/>
        </w:rPr>
        <w:lastRenderedPageBreak/>
        <w:t>Context regional</w:t>
      </w:r>
    </w:p>
    <w:p w:rsidR="00B33A3D" w:rsidRPr="000709E9" w:rsidRDefault="00B33A3D" w:rsidP="00B33A3D">
      <w:pPr>
        <w:spacing w:after="0" w:line="240" w:lineRule="auto"/>
        <w:rPr>
          <w:szCs w:val="24"/>
        </w:rPr>
      </w:pPr>
      <w:r w:rsidRPr="000709E9">
        <w:rPr>
          <w:szCs w:val="24"/>
        </w:rPr>
        <w:t>Planul de dezvoltare regională (PDR) 2014-2020</w:t>
      </w:r>
    </w:p>
    <w:p w:rsidR="00F170E8" w:rsidRPr="000709E9" w:rsidRDefault="0028227E">
      <w:pPr>
        <w:spacing w:after="19" w:line="259" w:lineRule="auto"/>
        <w:ind w:left="0" w:right="0" w:firstLine="0"/>
        <w:jc w:val="left"/>
        <w:rPr>
          <w:szCs w:val="24"/>
        </w:rPr>
      </w:pPr>
      <w:r w:rsidRPr="000709E9">
        <w:rPr>
          <w:szCs w:val="24"/>
        </w:rPr>
        <w:t xml:space="preserve"> </w:t>
      </w:r>
    </w:p>
    <w:p w:rsidR="00F170E8" w:rsidRPr="000709E9" w:rsidRDefault="00B33A3D" w:rsidP="00B33A3D">
      <w:pPr>
        <w:pStyle w:val="Cmsor2"/>
        <w:ind w:left="0" w:firstLine="0"/>
        <w:rPr>
          <w:sz w:val="24"/>
          <w:szCs w:val="24"/>
        </w:rPr>
      </w:pPr>
      <w:r w:rsidRPr="000709E9">
        <w:rPr>
          <w:sz w:val="24"/>
          <w:szCs w:val="24"/>
        </w:rPr>
        <w:t xml:space="preserve">Context legislativ  </w:t>
      </w:r>
    </w:p>
    <w:p w:rsidR="00752B10" w:rsidRPr="000709E9" w:rsidRDefault="0028227E" w:rsidP="00752B10">
      <w:pPr>
        <w:spacing w:after="0" w:line="259" w:lineRule="auto"/>
        <w:ind w:left="360" w:right="0" w:firstLine="0"/>
        <w:jc w:val="left"/>
        <w:rPr>
          <w:szCs w:val="24"/>
        </w:rPr>
      </w:pPr>
      <w:r w:rsidRPr="000709E9">
        <w:rPr>
          <w:rFonts w:eastAsia="Trebuchet MS"/>
          <w:szCs w:val="24"/>
        </w:rPr>
        <w:t xml:space="preserve"> </w:t>
      </w:r>
    </w:p>
    <w:p w:rsidR="00F170E8" w:rsidRPr="000709E9" w:rsidRDefault="0028227E" w:rsidP="00752B10">
      <w:pPr>
        <w:spacing w:after="0" w:line="259" w:lineRule="auto"/>
        <w:ind w:left="0" w:right="0" w:firstLine="0"/>
        <w:jc w:val="left"/>
        <w:rPr>
          <w:szCs w:val="24"/>
        </w:rPr>
      </w:pPr>
      <w:r w:rsidRPr="000709E9">
        <w:rPr>
          <w:szCs w:val="24"/>
        </w:rPr>
        <w:t xml:space="preserve">Legile si documentele programatice care stau la baza elaborarii P.D.I.  </w:t>
      </w:r>
    </w:p>
    <w:p w:rsidR="00F170E8" w:rsidRPr="000709E9" w:rsidRDefault="0028227E">
      <w:pPr>
        <w:ind w:left="0" w:right="2" w:hanging="180"/>
        <w:rPr>
          <w:szCs w:val="24"/>
        </w:rPr>
      </w:pPr>
      <w:r w:rsidRPr="000709E9">
        <w:rPr>
          <w:szCs w:val="24"/>
        </w:rPr>
        <w:t xml:space="preserve">   Acest Proiect de dezvoltare manageriala a fost conceput in conformitate cu urmatoarele acte normative:  </w:t>
      </w:r>
    </w:p>
    <w:p w:rsidR="00C63494" w:rsidRPr="000709E9" w:rsidRDefault="00C63494" w:rsidP="00A63DBE">
      <w:pPr>
        <w:pStyle w:val="Listaszerbekezds"/>
        <w:numPr>
          <w:ilvl w:val="0"/>
          <w:numId w:val="7"/>
        </w:numPr>
        <w:spacing w:after="0"/>
        <w:ind w:left="0" w:firstLine="0"/>
        <w:jc w:val="both"/>
        <w:rPr>
          <w:rFonts w:ascii="Times New Roman" w:hAnsi="Times New Roman"/>
          <w:sz w:val="24"/>
          <w:szCs w:val="24"/>
        </w:rPr>
      </w:pPr>
      <w:r w:rsidRPr="000709E9">
        <w:rPr>
          <w:rFonts w:ascii="Times New Roman" w:hAnsi="Times New Roman"/>
          <w:sz w:val="24"/>
          <w:szCs w:val="24"/>
        </w:rPr>
        <w:t>Legea 1/2011 Legea învăţământului;</w:t>
      </w:r>
    </w:p>
    <w:p w:rsidR="00C63494" w:rsidRPr="000709E9" w:rsidRDefault="00C63494"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Ordinele, notele, notificările şi precizările Ministerului Educaţiei, Cercetării şi Tineretului;</w:t>
      </w:r>
    </w:p>
    <w:p w:rsidR="00C034BE" w:rsidRPr="000709E9" w:rsidRDefault="00C034BE"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 xml:space="preserve">O.M.Ed.C. nr. 5569/2011 pentru aprobarea Regulamentului privind organizarea şi funcţionarea învăţământului preuniversitar de artă;  </w:t>
      </w:r>
    </w:p>
    <w:p w:rsidR="00C63494" w:rsidRPr="000709E9" w:rsidRDefault="00C63494"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 xml:space="preserve">O.M.Ed.C. nr. </w:t>
      </w:r>
      <w:r w:rsidR="00C034BE" w:rsidRPr="000709E9">
        <w:rPr>
          <w:rFonts w:ascii="Times New Roman" w:hAnsi="Times New Roman"/>
          <w:sz w:val="24"/>
          <w:szCs w:val="24"/>
        </w:rPr>
        <w:t>5079/2016</w:t>
      </w:r>
      <w:r w:rsidRPr="000709E9">
        <w:rPr>
          <w:rFonts w:ascii="Times New Roman" w:hAnsi="Times New Roman"/>
          <w:sz w:val="24"/>
          <w:szCs w:val="24"/>
        </w:rPr>
        <w:t xml:space="preserve"> cu privire la Regulamentul de organizare şi funcţionare a unităţilor de învăţământ preuniversitar; </w:t>
      </w:r>
    </w:p>
    <w:p w:rsidR="00C63494" w:rsidRPr="000709E9" w:rsidRDefault="00C63494"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 xml:space="preserve">Raportul I.S.J. Cluj, privind starea învăţământului </w:t>
      </w:r>
      <w:r w:rsidR="00C034BE" w:rsidRPr="000709E9">
        <w:rPr>
          <w:rFonts w:ascii="Times New Roman" w:hAnsi="Times New Roman"/>
          <w:sz w:val="24"/>
          <w:szCs w:val="24"/>
        </w:rPr>
        <w:t>preuniversitar clujean 2016/2017;</w:t>
      </w:r>
      <w:r w:rsidRPr="000709E9">
        <w:rPr>
          <w:rFonts w:ascii="Times New Roman" w:hAnsi="Times New Roman"/>
          <w:sz w:val="24"/>
          <w:szCs w:val="24"/>
        </w:rPr>
        <w:t xml:space="preserve"> </w:t>
      </w:r>
    </w:p>
    <w:p w:rsidR="00C63494" w:rsidRPr="000709E9" w:rsidRDefault="00C63494"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LEGE nr. 87/2006 pentru aprobarea Ordonanţei de urgenţă a Guvernului nr. 75/12.07.2005 privind asigurarea calităţii educaţiei</w:t>
      </w:r>
      <w:r w:rsidR="00C034BE" w:rsidRPr="000709E9">
        <w:rPr>
          <w:rFonts w:ascii="Times New Roman" w:hAnsi="Times New Roman"/>
          <w:sz w:val="24"/>
          <w:szCs w:val="24"/>
        </w:rPr>
        <w:t>;</w:t>
      </w:r>
      <w:r w:rsidRPr="000709E9">
        <w:rPr>
          <w:rFonts w:ascii="Times New Roman" w:hAnsi="Times New Roman"/>
          <w:sz w:val="24"/>
          <w:szCs w:val="24"/>
        </w:rPr>
        <w:t xml:space="preserve"> </w:t>
      </w:r>
    </w:p>
    <w:p w:rsidR="00C034BE" w:rsidRPr="000709E9" w:rsidRDefault="00C034BE"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O.M.Ed.C. nr.3027/2018 privind modificarea şi completarea Anexei-Regulament-cadru de organizare şi funcţionare a unităţilor de învăţământ preuniversitar;</w:t>
      </w:r>
    </w:p>
    <w:p w:rsidR="00C034BE" w:rsidRPr="000709E9" w:rsidRDefault="00C034BE"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Planul managerial pentru anul şcolar 2017/2018 al Inspectoratului Şcolar Judeţean Cluj;</w:t>
      </w:r>
    </w:p>
    <w:p w:rsidR="00C034BE" w:rsidRPr="000709E9" w:rsidRDefault="00C034BE" w:rsidP="00A63DBE">
      <w:pPr>
        <w:pStyle w:val="Listaszerbekezds"/>
        <w:numPr>
          <w:ilvl w:val="0"/>
          <w:numId w:val="10"/>
        </w:numPr>
        <w:spacing w:after="0"/>
        <w:ind w:left="0" w:firstLine="0"/>
        <w:jc w:val="both"/>
        <w:rPr>
          <w:rFonts w:ascii="Times New Roman" w:hAnsi="Times New Roman"/>
          <w:sz w:val="24"/>
          <w:szCs w:val="24"/>
        </w:rPr>
      </w:pPr>
      <w:r w:rsidRPr="000709E9">
        <w:rPr>
          <w:rFonts w:ascii="Times New Roman" w:hAnsi="Times New Roman"/>
          <w:sz w:val="24"/>
          <w:szCs w:val="24"/>
        </w:rPr>
        <w:t>Metodologia formării continue a personalului didactic din învăţământul preuniversitar.</w:t>
      </w:r>
    </w:p>
    <w:p w:rsidR="00F170E8" w:rsidRPr="000709E9" w:rsidRDefault="00F170E8">
      <w:pPr>
        <w:rPr>
          <w:szCs w:val="24"/>
        </w:rPr>
      </w:pPr>
    </w:p>
    <w:p w:rsidR="00C63494" w:rsidRPr="000709E9" w:rsidRDefault="00C63494">
      <w:pPr>
        <w:rPr>
          <w:szCs w:val="24"/>
        </w:rPr>
      </w:pPr>
    </w:p>
    <w:p w:rsidR="00C63494" w:rsidRPr="000709E9" w:rsidRDefault="00C63494">
      <w:pPr>
        <w:rPr>
          <w:szCs w:val="24"/>
        </w:rPr>
      </w:pPr>
    </w:p>
    <w:p w:rsidR="00C63494" w:rsidRPr="000709E9" w:rsidRDefault="00C63494">
      <w:pPr>
        <w:rPr>
          <w:szCs w:val="24"/>
        </w:rPr>
        <w:sectPr w:rsidR="00C63494" w:rsidRPr="000709E9" w:rsidSect="006E78B2">
          <w:footerReference w:type="even" r:id="rId10"/>
          <w:footerReference w:type="default" r:id="rId11"/>
          <w:footerReference w:type="first" r:id="rId12"/>
          <w:pgSz w:w="12240" w:h="15840"/>
          <w:pgMar w:top="1082" w:right="990" w:bottom="1170" w:left="1350" w:header="720" w:footer="726" w:gutter="0"/>
          <w:cols w:space="720"/>
        </w:sectPr>
      </w:pPr>
    </w:p>
    <w:p w:rsidR="00F170E8" w:rsidRPr="000709E9" w:rsidRDefault="0028227E">
      <w:pPr>
        <w:pStyle w:val="Cmsor2"/>
        <w:ind w:left="1649"/>
        <w:rPr>
          <w:sz w:val="24"/>
          <w:szCs w:val="24"/>
        </w:rPr>
      </w:pPr>
      <w:r w:rsidRPr="000709E9">
        <w:rPr>
          <w:sz w:val="24"/>
          <w:szCs w:val="24"/>
        </w:rPr>
        <w:lastRenderedPageBreak/>
        <w:t>II.</w:t>
      </w:r>
      <w:r w:rsidRPr="000709E9">
        <w:rPr>
          <w:rFonts w:eastAsia="Arial"/>
          <w:sz w:val="24"/>
          <w:szCs w:val="24"/>
        </w:rPr>
        <w:t xml:space="preserve"> </w:t>
      </w:r>
      <w:r w:rsidRPr="000709E9">
        <w:rPr>
          <w:sz w:val="24"/>
          <w:szCs w:val="24"/>
        </w:rPr>
        <w:t xml:space="preserve">DIAGNOZA MEDIULUI EXTERN ŞI INTERN </w:t>
      </w:r>
    </w:p>
    <w:p w:rsidR="00F170E8" w:rsidRPr="000709E9" w:rsidRDefault="0028227E">
      <w:pPr>
        <w:spacing w:after="26" w:line="259" w:lineRule="auto"/>
        <w:ind w:left="418" w:right="0" w:firstLine="0"/>
        <w:jc w:val="center"/>
        <w:rPr>
          <w:szCs w:val="24"/>
        </w:rPr>
      </w:pPr>
      <w:r w:rsidRPr="000709E9">
        <w:rPr>
          <w:b/>
          <w:szCs w:val="24"/>
        </w:rPr>
        <w:t xml:space="preserve"> </w:t>
      </w:r>
    </w:p>
    <w:p w:rsidR="00F170E8" w:rsidRPr="000709E9" w:rsidRDefault="0009254E" w:rsidP="0009254E">
      <w:pPr>
        <w:spacing w:after="4" w:line="270" w:lineRule="auto"/>
        <w:ind w:right="0"/>
        <w:rPr>
          <w:szCs w:val="24"/>
        </w:rPr>
      </w:pPr>
      <w:r w:rsidRPr="000709E9">
        <w:rPr>
          <w:b/>
          <w:szCs w:val="24"/>
        </w:rPr>
        <w:t>N</w:t>
      </w:r>
      <w:r w:rsidR="0028227E" w:rsidRPr="000709E9">
        <w:rPr>
          <w:b/>
          <w:szCs w:val="24"/>
        </w:rPr>
        <w:t xml:space="preserve">oi ieri, astăzi şi mâine!  </w:t>
      </w:r>
    </w:p>
    <w:p w:rsidR="00F170E8" w:rsidRPr="000709E9" w:rsidRDefault="0028227E">
      <w:pPr>
        <w:spacing w:after="0" w:line="259" w:lineRule="auto"/>
        <w:ind w:left="720" w:right="0" w:firstLine="0"/>
        <w:jc w:val="left"/>
        <w:rPr>
          <w:szCs w:val="24"/>
        </w:rPr>
      </w:pPr>
      <w:r w:rsidRPr="000709E9">
        <w:rPr>
          <w:szCs w:val="24"/>
        </w:rPr>
        <w:t xml:space="preserve">               </w:t>
      </w:r>
    </w:p>
    <w:p w:rsidR="00F170E8" w:rsidRPr="000709E9" w:rsidRDefault="0028227E" w:rsidP="0009254E">
      <w:pPr>
        <w:spacing w:after="0" w:line="276" w:lineRule="auto"/>
        <w:ind w:left="0" w:right="0"/>
        <w:rPr>
          <w:szCs w:val="24"/>
        </w:rPr>
      </w:pPr>
      <w:r w:rsidRPr="000709E9">
        <w:rPr>
          <w:b/>
          <w:szCs w:val="24"/>
        </w:rPr>
        <w:t xml:space="preserve">         Ce am fost? </w:t>
      </w:r>
    </w:p>
    <w:p w:rsidR="000C44D1" w:rsidRPr="000709E9" w:rsidRDefault="0028227E" w:rsidP="0009254E">
      <w:pPr>
        <w:pStyle w:val="Szvegtrzsbehzssal"/>
        <w:spacing w:after="0" w:line="276" w:lineRule="auto"/>
        <w:ind w:left="0"/>
        <w:jc w:val="both"/>
        <w:rPr>
          <w:lang w:val="ro-RO"/>
        </w:rPr>
      </w:pPr>
      <w:r w:rsidRPr="000709E9">
        <w:t xml:space="preserve"> </w:t>
      </w:r>
      <w:r w:rsidR="000C44D1" w:rsidRPr="000709E9">
        <w:rPr>
          <w:lang w:val="ro-RO"/>
        </w:rPr>
        <w:tab/>
        <w:t xml:space="preserve"> Colegiul de Muzică ”Sigismund Toduţă” din Cluj-Napoca este continuatorul învăţământului  muzical clujean al cărui debut s-a înregistrat la 13 septembrie 1949, când, printr-o Hotărâre a Consiliului de Miniştri, s-a înfiinţat Şcoala Medie Tehnică de Artă.  Această  unitate şcolară funcţiona cu trei secţii: muzică,  arte plastice şi coregrafie, iar sediul care i-a fost alocat a fost Mănăstirea Franciscană – clădire cu valoare de patrimoniu,  construită în stil gotic, ale cărei chilii au devenit săli de studiu, iar refectoriul – sală de concerte.</w:t>
      </w:r>
    </w:p>
    <w:p w:rsidR="000C44D1" w:rsidRPr="000709E9" w:rsidRDefault="000C44D1" w:rsidP="0009254E">
      <w:pPr>
        <w:pStyle w:val="Szvegtrzsbehzssal"/>
        <w:spacing w:after="0" w:line="276" w:lineRule="auto"/>
        <w:ind w:left="0"/>
        <w:jc w:val="both"/>
        <w:rPr>
          <w:lang w:val="ro-RO"/>
        </w:rPr>
      </w:pPr>
      <w:r w:rsidRPr="000709E9">
        <w:rPr>
          <w:lang w:val="ro-RO"/>
        </w:rPr>
        <w:tab/>
      </w:r>
      <w:r w:rsidRPr="000709E9">
        <w:rPr>
          <w:lang w:val="fr-FR"/>
        </w:rPr>
        <w:t>În 1954, cele trei profiluri s-au despărţit, din acest an fosta secţie de muzică devenind Scoala Elementară şi Medie de Muzică. Din 1955, unitatea şcolară îşi schimbă din nou denumirea în Şcoala Medie Tehnică de Muzică.</w:t>
      </w:r>
    </w:p>
    <w:p w:rsidR="000C44D1" w:rsidRPr="000709E9" w:rsidRDefault="000C44D1" w:rsidP="0009254E">
      <w:pPr>
        <w:pStyle w:val="Szvegtrzsbehzssal"/>
        <w:spacing w:after="0" w:line="276" w:lineRule="auto"/>
        <w:ind w:left="0"/>
        <w:jc w:val="both"/>
        <w:rPr>
          <w:lang w:val="ro-RO"/>
        </w:rPr>
      </w:pPr>
      <w:r w:rsidRPr="000709E9">
        <w:rPr>
          <w:lang w:val="ro-RO"/>
        </w:rPr>
        <w:tab/>
        <w:t xml:space="preserve">Din 1960, denumirea se va schimba  în Scoala de Muzică de 12 ani, ca urmare a  integării în procesul de învăţământ şi a disciplinelor de cultură generală. </w:t>
      </w:r>
      <w:r w:rsidRPr="000709E9">
        <w:rPr>
          <w:lang w:val="fr-FR"/>
        </w:rPr>
        <w:t xml:space="preserve">În 1979, autorităţile hotăresc reunirea Colegiului de Muzică, </w:t>
      </w:r>
      <w:proofErr w:type="gramStart"/>
      <w:r w:rsidRPr="000709E9">
        <w:rPr>
          <w:lang w:val="fr-FR"/>
        </w:rPr>
        <w:t>a</w:t>
      </w:r>
      <w:proofErr w:type="gramEnd"/>
      <w:r w:rsidRPr="000709E9">
        <w:rPr>
          <w:lang w:val="fr-FR"/>
        </w:rPr>
        <w:t xml:space="preserve"> Colegiului de Arte Plastice şi a celui de Coregrafie sub  denumirea de Liceu de Artă, un conglomerat artistic cu 1500 de elevi, care a funcţionat în 10 corpuri de clădire situate la adrese diferite, cu o activitate eterogenă, dificil de coordonat şi de controlat. După decembrie 1989, şansele Colegiului au sporit, în  primul rând prin revenirea  la  vechea  formă  de funcţionare, ca urmare a separării celor trei profiluri, iar denumirea  primită a fost  cea de Liceu de Muzică. </w:t>
      </w:r>
    </w:p>
    <w:p w:rsidR="000C44D1" w:rsidRPr="000709E9" w:rsidRDefault="000C44D1" w:rsidP="0009254E">
      <w:pPr>
        <w:pStyle w:val="Szvegtrzsbehzssal"/>
        <w:spacing w:after="0" w:line="276" w:lineRule="auto"/>
        <w:ind w:left="0"/>
        <w:jc w:val="both"/>
        <w:rPr>
          <w:lang w:val="ro-RO"/>
        </w:rPr>
      </w:pPr>
      <w:r w:rsidRPr="000709E9">
        <w:rPr>
          <w:lang w:val="ro-RO"/>
        </w:rPr>
        <w:tab/>
        <w:t xml:space="preserve">O realizare deosebită este obţinerea, după ani îndelungaţi de demersuri  la forurile de decizie, a dreptului de-a purta numele mentorului spiritual al multor generaţii de muzicieni – maestrul </w:t>
      </w:r>
      <w:r w:rsidRPr="000709E9">
        <w:rPr>
          <w:b/>
          <w:lang w:val="ro-RO"/>
        </w:rPr>
        <w:t>Sigismund Toduţă</w:t>
      </w:r>
      <w:r w:rsidRPr="000709E9">
        <w:rPr>
          <w:lang w:val="ro-RO"/>
        </w:rPr>
        <w:t>, compozitor, muzicolog  şi distins  profesor al Conservatorului de Muzică „Gheorghe Dima” clujean, a cărui activitate componistică  a fost în permanentă legătură cu  cea a ansamblurilor Colegiului şi care, ani de-a rândul, a răsplătit elevii de performanţă cu Premiile ”Sigismund Toduţă”.</w:t>
      </w:r>
    </w:p>
    <w:p w:rsidR="000C44D1" w:rsidRPr="000709E9" w:rsidRDefault="000C44D1" w:rsidP="0009254E">
      <w:pPr>
        <w:spacing w:after="0" w:line="276" w:lineRule="auto"/>
        <w:ind w:left="0" w:right="0" w:firstLine="720"/>
        <w:rPr>
          <w:szCs w:val="24"/>
          <w:lang w:val="fr-FR"/>
        </w:rPr>
      </w:pPr>
      <w:r w:rsidRPr="000709E9">
        <w:rPr>
          <w:szCs w:val="24"/>
          <w:lang w:val="fr-FR"/>
        </w:rPr>
        <w:t xml:space="preserve">Până în 1990, internatele Colegiului au fost situate în str. Iuliu Maniu nr.25 (pentru băieţi). După atribuirea primei clădiri Colegiului de Coregrafie şi transformarea celei  de-a  doua în spaţiu de învăţământ, elevii din alte localităţi au fost cazaţi în căminele altor unităţi </w:t>
      </w:r>
      <w:proofErr w:type="gramStart"/>
      <w:r w:rsidRPr="000709E9">
        <w:rPr>
          <w:szCs w:val="24"/>
          <w:lang w:val="fr-FR"/>
        </w:rPr>
        <w:t>de învăţământ</w:t>
      </w:r>
      <w:proofErr w:type="gramEnd"/>
      <w:r w:rsidRPr="000709E9">
        <w:rPr>
          <w:szCs w:val="24"/>
          <w:lang w:val="fr-FR"/>
        </w:rPr>
        <w:t>, situate central.</w:t>
      </w:r>
    </w:p>
    <w:p w:rsidR="000C44D1" w:rsidRPr="000709E9" w:rsidRDefault="000C44D1" w:rsidP="0009254E">
      <w:pPr>
        <w:spacing w:after="0" w:line="276" w:lineRule="auto"/>
        <w:ind w:left="0" w:right="0" w:firstLine="720"/>
        <w:rPr>
          <w:szCs w:val="24"/>
          <w:lang w:val="fr-FR"/>
        </w:rPr>
      </w:pPr>
      <w:r w:rsidRPr="000709E9">
        <w:rPr>
          <w:szCs w:val="24"/>
          <w:lang w:val="fr-FR"/>
        </w:rPr>
        <w:t>In iulie 2011 primăria repartizează instituţiei o nouă clădire aflată pe str. Paris nr. 60.</w:t>
      </w:r>
    </w:p>
    <w:p w:rsidR="0009254E" w:rsidRPr="000709E9" w:rsidRDefault="0028227E" w:rsidP="0009254E">
      <w:pPr>
        <w:spacing w:after="0" w:line="276" w:lineRule="auto"/>
        <w:ind w:left="0" w:right="0"/>
        <w:rPr>
          <w:szCs w:val="24"/>
        </w:rPr>
      </w:pPr>
      <w:r w:rsidRPr="000709E9">
        <w:rPr>
          <w:szCs w:val="24"/>
        </w:rPr>
        <w:t xml:space="preserve"> </w:t>
      </w:r>
    </w:p>
    <w:p w:rsidR="00F170E8" w:rsidRPr="000709E9" w:rsidRDefault="0028227E" w:rsidP="0009254E">
      <w:pPr>
        <w:spacing w:after="0" w:line="276" w:lineRule="auto"/>
        <w:ind w:left="0" w:right="0"/>
        <w:rPr>
          <w:szCs w:val="24"/>
        </w:rPr>
      </w:pPr>
      <w:r w:rsidRPr="000709E9">
        <w:rPr>
          <w:b/>
          <w:szCs w:val="24"/>
        </w:rPr>
        <w:t xml:space="preserve">Ce suntem? </w:t>
      </w:r>
    </w:p>
    <w:p w:rsidR="000C44D1" w:rsidRPr="000709E9" w:rsidRDefault="000C44D1" w:rsidP="0009254E">
      <w:pPr>
        <w:pStyle w:val="NormlWeb"/>
        <w:shd w:val="clear" w:color="auto" w:fill="FFFFFF"/>
        <w:spacing w:before="0" w:beforeAutospacing="0" w:after="0" w:afterAutospacing="0" w:line="276" w:lineRule="auto"/>
        <w:ind w:firstLine="720"/>
        <w:jc w:val="both"/>
        <w:textAlignment w:val="baseline"/>
      </w:pPr>
      <w:r w:rsidRPr="000709E9">
        <w:t xml:space="preserve">Colegiul de Muzică </w:t>
      </w:r>
      <w:proofErr w:type="gramStart"/>
      <w:r w:rsidRPr="000709E9">
        <w:t>,,Sigismund</w:t>
      </w:r>
      <w:proofErr w:type="gramEnd"/>
      <w:r w:rsidRPr="000709E9">
        <w:t xml:space="preserve"> Toduţă” este un </w:t>
      </w:r>
      <w:r w:rsidR="00F902FC" w:rsidRPr="000709E9">
        <w:t>colegiu</w:t>
      </w:r>
      <w:r w:rsidRPr="000709E9">
        <w:t xml:space="preserve"> cu specializari în muzica instrumentală, canto clasic şi tradiţional  la nivelul tuturor celor trei cicluri de învățământ preuniversitar. Mediul şcolar favorizează dezvoltarea personalității complexe </w:t>
      </w:r>
      <w:proofErr w:type="gramStart"/>
      <w:r w:rsidRPr="000709E9">
        <w:t>a</w:t>
      </w:r>
      <w:proofErr w:type="gramEnd"/>
      <w:r w:rsidRPr="000709E9">
        <w:t xml:space="preserve"> elevilor, viitori cetăţeni ai ţării, ai Europei.</w:t>
      </w:r>
      <w:r w:rsidR="0009254E" w:rsidRPr="000709E9">
        <w:t xml:space="preserve"> </w:t>
      </w:r>
      <w:r w:rsidRPr="000709E9">
        <w:t>Activităţile specifice ale instituţiei demonstrează profesionalismul şi dăruirea corpului profesoral, care se dovedeşte a fi o prezență și o realitate indispensabilă în viaţa urbei, contribuind la promovarea tradiţiei cultural-artistice clujene.</w:t>
      </w:r>
    </w:p>
    <w:p w:rsidR="000C44D1" w:rsidRPr="000709E9" w:rsidRDefault="000C44D1" w:rsidP="0009254E">
      <w:pPr>
        <w:pStyle w:val="NormlWeb"/>
        <w:shd w:val="clear" w:color="auto" w:fill="FFFFFF"/>
        <w:spacing w:before="0" w:beforeAutospacing="0" w:after="0" w:afterAutospacing="0" w:line="276" w:lineRule="auto"/>
        <w:ind w:firstLine="720"/>
        <w:jc w:val="both"/>
        <w:textAlignment w:val="baseline"/>
      </w:pPr>
      <w:r w:rsidRPr="000709E9">
        <w:t xml:space="preserve">De-a lungul celor </w:t>
      </w:r>
      <w:r w:rsidR="00F902FC" w:rsidRPr="000709E9">
        <w:t>70</w:t>
      </w:r>
      <w:r w:rsidRPr="000709E9">
        <w:t xml:space="preserve"> de ani de existenţă, oferta educaţională a liceului nostru a reprezentat nu numai o alternativă de instruire şi formare prin muzică a unei largi categorii de elevi, ci şi obţinerea a numeroase performanţe artistice naţionale si internaţionale.</w:t>
      </w:r>
    </w:p>
    <w:p w:rsidR="0009254E" w:rsidRPr="000709E9" w:rsidRDefault="0009254E" w:rsidP="0009254E">
      <w:pPr>
        <w:spacing w:after="0" w:line="276" w:lineRule="auto"/>
        <w:ind w:right="0"/>
        <w:rPr>
          <w:b/>
          <w:szCs w:val="24"/>
        </w:rPr>
      </w:pPr>
    </w:p>
    <w:p w:rsidR="00F902FC" w:rsidRPr="000709E9" w:rsidRDefault="00F902FC" w:rsidP="0009254E">
      <w:pPr>
        <w:spacing w:after="0" w:line="276" w:lineRule="auto"/>
        <w:ind w:right="0"/>
        <w:rPr>
          <w:b/>
          <w:szCs w:val="24"/>
        </w:rPr>
      </w:pPr>
    </w:p>
    <w:p w:rsidR="003C59FB" w:rsidRPr="000709E9" w:rsidRDefault="003C59FB" w:rsidP="0009254E">
      <w:pPr>
        <w:spacing w:after="0" w:line="276" w:lineRule="auto"/>
        <w:ind w:right="0"/>
        <w:rPr>
          <w:b/>
          <w:szCs w:val="24"/>
        </w:rPr>
      </w:pPr>
    </w:p>
    <w:p w:rsidR="000709E9" w:rsidRPr="000709E9" w:rsidRDefault="000709E9" w:rsidP="0009254E">
      <w:pPr>
        <w:spacing w:after="91" w:line="276" w:lineRule="auto"/>
        <w:ind w:right="2"/>
        <w:rPr>
          <w:b/>
          <w:szCs w:val="24"/>
        </w:rPr>
      </w:pPr>
    </w:p>
    <w:p w:rsidR="00F170E8" w:rsidRPr="000709E9" w:rsidRDefault="0028227E" w:rsidP="0009254E">
      <w:pPr>
        <w:spacing w:after="91" w:line="276" w:lineRule="auto"/>
        <w:ind w:right="2"/>
        <w:rPr>
          <w:b/>
          <w:szCs w:val="24"/>
        </w:rPr>
      </w:pPr>
      <w:r w:rsidRPr="000709E9">
        <w:rPr>
          <w:b/>
          <w:szCs w:val="24"/>
        </w:rPr>
        <w:t xml:space="preserve">Cum ne găsiţi?  </w:t>
      </w:r>
    </w:p>
    <w:p w:rsidR="000709E9" w:rsidRPr="000709E9" w:rsidRDefault="000709E9" w:rsidP="0009254E">
      <w:pPr>
        <w:spacing w:after="91" w:line="276" w:lineRule="auto"/>
        <w:ind w:right="2"/>
        <w:rPr>
          <w:szCs w:val="24"/>
        </w:rPr>
      </w:pPr>
    </w:p>
    <w:p w:rsidR="00F170E8" w:rsidRPr="000709E9" w:rsidRDefault="006D73C1" w:rsidP="000709E9">
      <w:pPr>
        <w:tabs>
          <w:tab w:val="center" w:pos="3020"/>
          <w:tab w:val="center" w:pos="4425"/>
        </w:tabs>
        <w:spacing w:after="4" w:line="270" w:lineRule="auto"/>
        <w:ind w:left="0" w:right="0" w:firstLine="0"/>
        <w:jc w:val="center"/>
        <w:rPr>
          <w:szCs w:val="24"/>
        </w:rPr>
      </w:pPr>
      <w:r w:rsidRPr="000709E9">
        <w:rPr>
          <w:noProof/>
          <w:szCs w:val="24"/>
          <w:lang w:val="hu-HU" w:eastAsia="hu-HU"/>
        </w:rPr>
        <w:drawing>
          <wp:inline distT="0" distB="0" distL="0" distR="0">
            <wp:extent cx="4410075" cy="36000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7266" cy="3605931"/>
                    </a:xfrm>
                    <a:prstGeom prst="rect">
                      <a:avLst/>
                    </a:prstGeom>
                    <a:noFill/>
                    <a:ln>
                      <a:noFill/>
                    </a:ln>
                  </pic:spPr>
                </pic:pic>
              </a:graphicData>
            </a:graphic>
          </wp:inline>
        </w:drawing>
      </w:r>
    </w:p>
    <w:p w:rsidR="000709E9" w:rsidRPr="000709E9" w:rsidRDefault="000709E9" w:rsidP="000709E9">
      <w:pPr>
        <w:tabs>
          <w:tab w:val="center" w:pos="3020"/>
          <w:tab w:val="center" w:pos="4425"/>
        </w:tabs>
        <w:spacing w:after="4" w:line="270" w:lineRule="auto"/>
        <w:ind w:left="0" w:right="0" w:firstLine="0"/>
        <w:jc w:val="center"/>
        <w:rPr>
          <w:szCs w:val="24"/>
        </w:rPr>
      </w:pPr>
    </w:p>
    <w:p w:rsidR="000709E9" w:rsidRPr="000709E9" w:rsidRDefault="000709E9" w:rsidP="000709E9">
      <w:pPr>
        <w:tabs>
          <w:tab w:val="center" w:pos="3020"/>
          <w:tab w:val="center" w:pos="4425"/>
        </w:tabs>
        <w:spacing w:after="4" w:line="270" w:lineRule="auto"/>
        <w:ind w:left="0" w:right="0" w:firstLine="0"/>
        <w:jc w:val="center"/>
        <w:rPr>
          <w:szCs w:val="24"/>
        </w:rPr>
      </w:pPr>
    </w:p>
    <w:p w:rsidR="00F170E8" w:rsidRPr="000709E9" w:rsidRDefault="0028227E">
      <w:pPr>
        <w:spacing w:after="0" w:line="259" w:lineRule="auto"/>
        <w:ind w:left="68" w:right="0" w:firstLine="0"/>
        <w:jc w:val="center"/>
        <w:rPr>
          <w:szCs w:val="24"/>
        </w:rPr>
      </w:pPr>
      <w:r w:rsidRPr="000709E9">
        <w:rPr>
          <w:b/>
          <w:szCs w:val="24"/>
        </w:rPr>
        <w:t xml:space="preserve"> </w:t>
      </w:r>
    </w:p>
    <w:p w:rsidR="00F170E8" w:rsidRPr="000709E9" w:rsidRDefault="0028227E" w:rsidP="006D73C1">
      <w:pPr>
        <w:pStyle w:val="Cmsor3"/>
        <w:spacing w:after="0" w:line="259" w:lineRule="auto"/>
        <w:ind w:left="45" w:right="39"/>
        <w:rPr>
          <w:sz w:val="24"/>
          <w:szCs w:val="24"/>
        </w:rPr>
      </w:pPr>
      <w:r w:rsidRPr="000709E9">
        <w:rPr>
          <w:sz w:val="24"/>
          <w:szCs w:val="24"/>
        </w:rPr>
        <w:t>II.</w:t>
      </w:r>
      <w:r w:rsidR="006D73C1" w:rsidRPr="000709E9">
        <w:rPr>
          <w:sz w:val="24"/>
          <w:szCs w:val="24"/>
        </w:rPr>
        <w:t>1.</w:t>
      </w:r>
      <w:r w:rsidRPr="000709E9">
        <w:rPr>
          <w:sz w:val="24"/>
          <w:szCs w:val="24"/>
        </w:rPr>
        <w:t xml:space="preserve"> Diagnoza mediului intern (analiza SWOT) </w:t>
      </w:r>
    </w:p>
    <w:p w:rsidR="00531EC4" w:rsidRPr="000709E9" w:rsidRDefault="00531EC4" w:rsidP="00531EC4">
      <w:pPr>
        <w:rPr>
          <w:szCs w:val="24"/>
        </w:rPr>
      </w:pPr>
    </w:p>
    <w:p w:rsidR="00531EC4" w:rsidRPr="000709E9" w:rsidRDefault="00531EC4" w:rsidP="00531EC4">
      <w:pPr>
        <w:spacing w:line="240" w:lineRule="auto"/>
        <w:rPr>
          <w:szCs w:val="24"/>
          <w:lang w:val="ro-RO"/>
        </w:rPr>
      </w:pPr>
      <w:r w:rsidRPr="000709E9">
        <w:rPr>
          <w:b/>
          <w:szCs w:val="24"/>
          <w:lang w:val="ro-RO"/>
        </w:rPr>
        <w:t>Unitatea de învăţământ funcţionează  cu următoarele</w:t>
      </w:r>
      <w:r w:rsidRPr="000709E9">
        <w:rPr>
          <w:szCs w:val="24"/>
          <w:lang w:val="ro-RO"/>
        </w:rPr>
        <w:t>:</w:t>
      </w:r>
    </w:p>
    <w:p w:rsidR="00531EC4" w:rsidRPr="000709E9" w:rsidRDefault="00531EC4" w:rsidP="00531EC4">
      <w:pPr>
        <w:spacing w:line="240" w:lineRule="auto"/>
        <w:rPr>
          <w:szCs w:val="24"/>
          <w:lang w:val="ro-RO"/>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435"/>
        <w:gridCol w:w="990"/>
        <w:gridCol w:w="2430"/>
        <w:gridCol w:w="990"/>
        <w:gridCol w:w="990"/>
        <w:gridCol w:w="1350"/>
      </w:tblGrid>
      <w:tr w:rsidR="00531EC4" w:rsidRPr="000709E9" w:rsidTr="006D73C1">
        <w:trPr>
          <w:trHeight w:val="1066"/>
          <w:jc w:val="center"/>
        </w:trPr>
        <w:tc>
          <w:tcPr>
            <w:tcW w:w="135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Nivel de învăţământ</w:t>
            </w:r>
          </w:p>
        </w:tc>
        <w:tc>
          <w:tcPr>
            <w:tcW w:w="1435"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Filieră</w:t>
            </w:r>
          </w:p>
        </w:tc>
        <w:tc>
          <w:tcPr>
            <w:tcW w:w="99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Profil/</w:t>
            </w:r>
          </w:p>
          <w:p w:rsidR="00531EC4" w:rsidRPr="000709E9" w:rsidRDefault="00531EC4" w:rsidP="00EC4684">
            <w:pPr>
              <w:spacing w:after="0" w:line="240" w:lineRule="auto"/>
              <w:rPr>
                <w:szCs w:val="24"/>
                <w:lang w:val="ro-RO"/>
              </w:rPr>
            </w:pPr>
            <w:r w:rsidRPr="000709E9">
              <w:rPr>
                <w:szCs w:val="24"/>
                <w:lang w:val="ro-RO"/>
              </w:rPr>
              <w:t>Domeniu</w:t>
            </w:r>
          </w:p>
        </w:tc>
        <w:tc>
          <w:tcPr>
            <w:tcW w:w="243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Specializare/</w:t>
            </w:r>
          </w:p>
          <w:p w:rsidR="00531EC4" w:rsidRPr="000709E9" w:rsidRDefault="00531EC4" w:rsidP="00EC4684">
            <w:pPr>
              <w:spacing w:after="0" w:line="240" w:lineRule="auto"/>
              <w:rPr>
                <w:szCs w:val="24"/>
                <w:lang w:val="ro-RO"/>
              </w:rPr>
            </w:pPr>
            <w:r w:rsidRPr="000709E9">
              <w:rPr>
                <w:szCs w:val="24"/>
                <w:lang w:val="ro-RO"/>
              </w:rPr>
              <w:t>Calificare profesională</w:t>
            </w:r>
          </w:p>
        </w:tc>
        <w:tc>
          <w:tcPr>
            <w:tcW w:w="99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Formă</w:t>
            </w:r>
          </w:p>
          <w:p w:rsidR="00531EC4" w:rsidRPr="000709E9" w:rsidRDefault="00531EC4" w:rsidP="00EC4684">
            <w:pPr>
              <w:spacing w:after="0" w:line="240" w:lineRule="auto"/>
              <w:rPr>
                <w:szCs w:val="24"/>
                <w:lang w:val="ro-RO"/>
              </w:rPr>
            </w:pPr>
            <w:r w:rsidRPr="000709E9">
              <w:rPr>
                <w:szCs w:val="24"/>
                <w:lang w:val="ro-RO"/>
              </w:rPr>
              <w:t>de</w:t>
            </w:r>
          </w:p>
          <w:p w:rsidR="00531EC4" w:rsidRPr="000709E9" w:rsidRDefault="00531EC4" w:rsidP="00EC4684">
            <w:pPr>
              <w:spacing w:after="0" w:line="240" w:lineRule="auto"/>
              <w:rPr>
                <w:szCs w:val="24"/>
                <w:lang w:val="ro-RO"/>
              </w:rPr>
            </w:pPr>
            <w:r w:rsidRPr="000709E9">
              <w:rPr>
                <w:szCs w:val="24"/>
                <w:lang w:val="ro-RO"/>
              </w:rPr>
              <w:t>înv.</w:t>
            </w:r>
          </w:p>
        </w:tc>
        <w:tc>
          <w:tcPr>
            <w:tcW w:w="99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Durată</w:t>
            </w:r>
          </w:p>
        </w:tc>
        <w:tc>
          <w:tcPr>
            <w:tcW w:w="1350" w:type="dxa"/>
            <w:shd w:val="clear" w:color="auto" w:fill="F2F2F2"/>
            <w:vAlign w:val="center"/>
          </w:tcPr>
          <w:p w:rsidR="00531EC4" w:rsidRPr="000709E9" w:rsidRDefault="00531EC4" w:rsidP="00EC4684">
            <w:pPr>
              <w:spacing w:after="0" w:line="240" w:lineRule="auto"/>
              <w:rPr>
                <w:szCs w:val="24"/>
                <w:lang w:val="ro-RO"/>
              </w:rPr>
            </w:pPr>
            <w:r w:rsidRPr="000709E9">
              <w:rPr>
                <w:szCs w:val="24"/>
                <w:lang w:val="ro-RO"/>
              </w:rPr>
              <w:t>Autorizat</w:t>
            </w:r>
            <w:r w:rsidR="006D73C1" w:rsidRPr="000709E9">
              <w:rPr>
                <w:szCs w:val="24"/>
                <w:lang w:val="ro-RO"/>
              </w:rPr>
              <w:t>/</w:t>
            </w:r>
          </w:p>
          <w:p w:rsidR="00531EC4" w:rsidRPr="000709E9" w:rsidRDefault="00531EC4" w:rsidP="00EC4684">
            <w:pPr>
              <w:spacing w:after="0" w:line="240" w:lineRule="auto"/>
              <w:rPr>
                <w:szCs w:val="24"/>
                <w:lang w:val="ro-RO"/>
              </w:rPr>
            </w:pPr>
            <w:r w:rsidRPr="000709E9">
              <w:rPr>
                <w:szCs w:val="24"/>
                <w:lang w:val="ro-RO"/>
              </w:rPr>
              <w:t>acreditat</w:t>
            </w:r>
          </w:p>
        </w:tc>
      </w:tr>
      <w:tr w:rsidR="00531EC4" w:rsidRPr="000709E9" w:rsidTr="006D73C1">
        <w:trPr>
          <w:cantSplit/>
          <w:trHeight w:val="347"/>
          <w:jc w:val="center"/>
        </w:trPr>
        <w:tc>
          <w:tcPr>
            <w:tcW w:w="1350" w:type="dxa"/>
            <w:vAlign w:val="center"/>
          </w:tcPr>
          <w:p w:rsidR="00531EC4" w:rsidRPr="000709E9" w:rsidRDefault="00531EC4" w:rsidP="00EC4684">
            <w:pPr>
              <w:spacing w:line="240" w:lineRule="auto"/>
              <w:rPr>
                <w:szCs w:val="24"/>
                <w:lang w:val="ro-RO"/>
              </w:rPr>
            </w:pPr>
            <w:r w:rsidRPr="000709E9">
              <w:rPr>
                <w:szCs w:val="24"/>
                <w:lang w:val="ro-RO"/>
              </w:rPr>
              <w:t>primar</w:t>
            </w:r>
          </w:p>
        </w:tc>
        <w:tc>
          <w:tcPr>
            <w:tcW w:w="1435" w:type="dxa"/>
            <w:vAlign w:val="center"/>
          </w:tcPr>
          <w:p w:rsidR="00531EC4" w:rsidRPr="000709E9" w:rsidRDefault="00531EC4" w:rsidP="00EC4684">
            <w:pPr>
              <w:spacing w:line="240" w:lineRule="auto"/>
              <w:rPr>
                <w:szCs w:val="24"/>
                <w:lang w:val="ro-RO"/>
              </w:rPr>
            </w:pPr>
            <w:r w:rsidRPr="000709E9">
              <w:rPr>
                <w:szCs w:val="24"/>
                <w:lang w:val="ro-RO"/>
              </w:rPr>
              <w:t>vocaţională</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artistic</w:t>
            </w:r>
          </w:p>
        </w:tc>
        <w:tc>
          <w:tcPr>
            <w:tcW w:w="2430" w:type="dxa"/>
            <w:vAlign w:val="center"/>
          </w:tcPr>
          <w:p w:rsidR="00531EC4" w:rsidRPr="000709E9" w:rsidRDefault="00531EC4" w:rsidP="00EC4684">
            <w:pPr>
              <w:spacing w:line="240" w:lineRule="auto"/>
              <w:rPr>
                <w:szCs w:val="24"/>
                <w:lang w:val="ro-RO"/>
              </w:rPr>
            </w:pPr>
            <w:r w:rsidRPr="000709E9">
              <w:rPr>
                <w:szCs w:val="24"/>
                <w:lang w:val="ro-RO"/>
              </w:rPr>
              <w:t>Muzică/instrumentist/corist</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zi</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5 ani</w:t>
            </w:r>
          </w:p>
        </w:tc>
        <w:tc>
          <w:tcPr>
            <w:tcW w:w="1350" w:type="dxa"/>
            <w:vAlign w:val="center"/>
          </w:tcPr>
          <w:p w:rsidR="00531EC4" w:rsidRPr="000709E9" w:rsidRDefault="00531EC4" w:rsidP="00EC4684">
            <w:pPr>
              <w:spacing w:after="0" w:line="240" w:lineRule="auto"/>
              <w:rPr>
                <w:szCs w:val="24"/>
                <w:lang w:val="ro-RO"/>
              </w:rPr>
            </w:pPr>
            <w:r w:rsidRPr="000709E9">
              <w:rPr>
                <w:szCs w:val="24"/>
                <w:lang w:val="ro-RO"/>
              </w:rPr>
              <w:t>acreditat</w:t>
            </w:r>
          </w:p>
        </w:tc>
      </w:tr>
      <w:tr w:rsidR="00531EC4" w:rsidRPr="000709E9" w:rsidTr="006D73C1">
        <w:trPr>
          <w:cantSplit/>
          <w:trHeight w:val="393"/>
          <w:jc w:val="center"/>
        </w:trPr>
        <w:tc>
          <w:tcPr>
            <w:tcW w:w="1350" w:type="dxa"/>
            <w:vAlign w:val="center"/>
          </w:tcPr>
          <w:p w:rsidR="00531EC4" w:rsidRPr="000709E9" w:rsidRDefault="00531EC4" w:rsidP="00EC4684">
            <w:pPr>
              <w:rPr>
                <w:szCs w:val="24"/>
                <w:lang w:val="ro-RO"/>
              </w:rPr>
            </w:pPr>
            <w:r w:rsidRPr="000709E9">
              <w:rPr>
                <w:szCs w:val="24"/>
                <w:lang w:val="ro-RO"/>
              </w:rPr>
              <w:t>gimnazial</w:t>
            </w:r>
          </w:p>
        </w:tc>
        <w:tc>
          <w:tcPr>
            <w:tcW w:w="1435" w:type="dxa"/>
            <w:vAlign w:val="center"/>
          </w:tcPr>
          <w:p w:rsidR="00531EC4" w:rsidRPr="000709E9" w:rsidRDefault="00531EC4" w:rsidP="00EC4684">
            <w:pPr>
              <w:spacing w:line="240" w:lineRule="auto"/>
              <w:rPr>
                <w:szCs w:val="24"/>
                <w:lang w:val="ro-RO"/>
              </w:rPr>
            </w:pPr>
            <w:r w:rsidRPr="000709E9">
              <w:rPr>
                <w:szCs w:val="24"/>
                <w:lang w:val="ro-RO"/>
              </w:rPr>
              <w:t>vocaţională</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artistic</w:t>
            </w:r>
          </w:p>
        </w:tc>
        <w:tc>
          <w:tcPr>
            <w:tcW w:w="2430" w:type="dxa"/>
            <w:vAlign w:val="center"/>
          </w:tcPr>
          <w:p w:rsidR="00531EC4" w:rsidRPr="000709E9" w:rsidRDefault="00531EC4" w:rsidP="00EC4684">
            <w:pPr>
              <w:spacing w:line="240" w:lineRule="auto"/>
              <w:rPr>
                <w:szCs w:val="24"/>
                <w:lang w:val="ro-RO"/>
              </w:rPr>
            </w:pPr>
            <w:r w:rsidRPr="000709E9">
              <w:rPr>
                <w:szCs w:val="24"/>
                <w:lang w:val="ro-RO"/>
              </w:rPr>
              <w:t>Muzică/instrumentist/corist</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zi</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4 ani</w:t>
            </w:r>
          </w:p>
        </w:tc>
        <w:tc>
          <w:tcPr>
            <w:tcW w:w="1350" w:type="dxa"/>
            <w:vAlign w:val="center"/>
          </w:tcPr>
          <w:p w:rsidR="00531EC4" w:rsidRPr="000709E9" w:rsidRDefault="00531EC4" w:rsidP="00EC4684">
            <w:pPr>
              <w:spacing w:after="0" w:line="240" w:lineRule="auto"/>
              <w:rPr>
                <w:szCs w:val="24"/>
                <w:lang w:val="ro-RO"/>
              </w:rPr>
            </w:pPr>
            <w:r w:rsidRPr="000709E9">
              <w:rPr>
                <w:szCs w:val="24"/>
                <w:lang w:val="ro-RO"/>
              </w:rPr>
              <w:t>acreditat</w:t>
            </w:r>
          </w:p>
        </w:tc>
      </w:tr>
      <w:tr w:rsidR="00531EC4" w:rsidRPr="000709E9" w:rsidTr="006D73C1">
        <w:trPr>
          <w:cantSplit/>
          <w:trHeight w:val="393"/>
          <w:jc w:val="center"/>
        </w:trPr>
        <w:tc>
          <w:tcPr>
            <w:tcW w:w="1350" w:type="dxa"/>
            <w:vAlign w:val="center"/>
          </w:tcPr>
          <w:p w:rsidR="00531EC4" w:rsidRPr="000709E9" w:rsidRDefault="00531EC4" w:rsidP="00EC4684">
            <w:pPr>
              <w:rPr>
                <w:szCs w:val="24"/>
                <w:lang w:val="ro-RO"/>
              </w:rPr>
            </w:pPr>
            <w:r w:rsidRPr="000709E9">
              <w:rPr>
                <w:szCs w:val="24"/>
                <w:lang w:val="ro-RO"/>
              </w:rPr>
              <w:t>liceal</w:t>
            </w:r>
          </w:p>
        </w:tc>
        <w:tc>
          <w:tcPr>
            <w:tcW w:w="1435" w:type="dxa"/>
            <w:vAlign w:val="center"/>
          </w:tcPr>
          <w:p w:rsidR="00531EC4" w:rsidRPr="000709E9" w:rsidRDefault="00531EC4" w:rsidP="00EC4684">
            <w:pPr>
              <w:spacing w:line="240" w:lineRule="auto"/>
              <w:rPr>
                <w:szCs w:val="24"/>
                <w:lang w:val="ro-RO"/>
              </w:rPr>
            </w:pPr>
            <w:r w:rsidRPr="000709E9">
              <w:rPr>
                <w:szCs w:val="24"/>
                <w:lang w:val="ro-RO"/>
              </w:rPr>
              <w:t>vocaţională</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artistic</w:t>
            </w:r>
          </w:p>
        </w:tc>
        <w:tc>
          <w:tcPr>
            <w:tcW w:w="2430" w:type="dxa"/>
            <w:vAlign w:val="center"/>
          </w:tcPr>
          <w:p w:rsidR="00531EC4" w:rsidRPr="000709E9" w:rsidRDefault="00531EC4" w:rsidP="00EC4684">
            <w:pPr>
              <w:spacing w:line="240" w:lineRule="auto"/>
              <w:rPr>
                <w:szCs w:val="24"/>
                <w:lang w:val="ro-RO"/>
              </w:rPr>
            </w:pPr>
            <w:r w:rsidRPr="000709E9">
              <w:rPr>
                <w:szCs w:val="24"/>
                <w:lang w:val="ro-RO"/>
              </w:rPr>
              <w:t>Muzică/instrumentist/corist</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zi</w:t>
            </w:r>
          </w:p>
        </w:tc>
        <w:tc>
          <w:tcPr>
            <w:tcW w:w="990" w:type="dxa"/>
            <w:vAlign w:val="center"/>
          </w:tcPr>
          <w:p w:rsidR="00531EC4" w:rsidRPr="000709E9" w:rsidRDefault="00531EC4" w:rsidP="00EC4684">
            <w:pPr>
              <w:spacing w:line="240" w:lineRule="auto"/>
              <w:rPr>
                <w:szCs w:val="24"/>
                <w:lang w:val="ro-RO"/>
              </w:rPr>
            </w:pPr>
            <w:r w:rsidRPr="000709E9">
              <w:rPr>
                <w:szCs w:val="24"/>
                <w:lang w:val="ro-RO"/>
              </w:rPr>
              <w:t>4 ani</w:t>
            </w:r>
          </w:p>
        </w:tc>
        <w:tc>
          <w:tcPr>
            <w:tcW w:w="1350" w:type="dxa"/>
            <w:vAlign w:val="center"/>
          </w:tcPr>
          <w:p w:rsidR="00531EC4" w:rsidRPr="000709E9" w:rsidRDefault="00531EC4" w:rsidP="00EC4684">
            <w:pPr>
              <w:spacing w:after="0" w:line="240" w:lineRule="auto"/>
              <w:rPr>
                <w:szCs w:val="24"/>
                <w:lang w:val="ro-RO"/>
              </w:rPr>
            </w:pPr>
            <w:r w:rsidRPr="000709E9">
              <w:rPr>
                <w:szCs w:val="24"/>
                <w:lang w:val="ro-RO"/>
              </w:rPr>
              <w:t>acreditat</w:t>
            </w:r>
          </w:p>
        </w:tc>
      </w:tr>
    </w:tbl>
    <w:p w:rsidR="00F170E8" w:rsidRPr="000709E9" w:rsidRDefault="0028227E">
      <w:pPr>
        <w:spacing w:after="0" w:line="259" w:lineRule="auto"/>
        <w:ind w:left="68" w:right="0" w:firstLine="0"/>
        <w:jc w:val="center"/>
        <w:rPr>
          <w:szCs w:val="24"/>
        </w:rPr>
      </w:pPr>
      <w:r w:rsidRPr="000709E9">
        <w:rPr>
          <w:b/>
          <w:szCs w:val="24"/>
        </w:rPr>
        <w:t xml:space="preserve"> </w:t>
      </w:r>
    </w:p>
    <w:p w:rsidR="006D73C1" w:rsidRPr="000709E9" w:rsidRDefault="006D73C1">
      <w:pPr>
        <w:spacing w:after="0" w:line="259" w:lineRule="auto"/>
        <w:ind w:left="68" w:right="0" w:firstLine="0"/>
        <w:jc w:val="center"/>
        <w:rPr>
          <w:b/>
          <w:szCs w:val="24"/>
        </w:rPr>
      </w:pPr>
    </w:p>
    <w:p w:rsidR="006D73C1" w:rsidRPr="000709E9" w:rsidRDefault="006D73C1">
      <w:pPr>
        <w:spacing w:after="0" w:line="259" w:lineRule="auto"/>
        <w:ind w:left="68" w:right="0" w:firstLine="0"/>
        <w:jc w:val="center"/>
        <w:rPr>
          <w:b/>
          <w:szCs w:val="24"/>
        </w:rPr>
      </w:pPr>
    </w:p>
    <w:p w:rsidR="006D73C1" w:rsidRPr="000709E9" w:rsidRDefault="006D73C1">
      <w:pPr>
        <w:spacing w:after="0" w:line="259" w:lineRule="auto"/>
        <w:ind w:left="68" w:right="0" w:firstLine="0"/>
        <w:jc w:val="center"/>
        <w:rPr>
          <w:b/>
          <w:szCs w:val="24"/>
        </w:rPr>
      </w:pPr>
    </w:p>
    <w:p w:rsidR="000709E9" w:rsidRPr="000709E9" w:rsidRDefault="000709E9">
      <w:pPr>
        <w:spacing w:after="0" w:line="259" w:lineRule="auto"/>
        <w:ind w:left="68" w:right="0" w:firstLine="0"/>
        <w:jc w:val="center"/>
        <w:rPr>
          <w:b/>
          <w:szCs w:val="24"/>
        </w:rPr>
      </w:pPr>
    </w:p>
    <w:p w:rsidR="000709E9" w:rsidRPr="000709E9" w:rsidRDefault="000709E9">
      <w:pPr>
        <w:spacing w:after="0" w:line="259" w:lineRule="auto"/>
        <w:ind w:left="68" w:right="0" w:firstLine="0"/>
        <w:jc w:val="center"/>
        <w:rPr>
          <w:b/>
          <w:szCs w:val="24"/>
        </w:rPr>
      </w:pPr>
    </w:p>
    <w:p w:rsidR="000709E9" w:rsidRPr="000709E9" w:rsidRDefault="000709E9">
      <w:pPr>
        <w:spacing w:after="0" w:line="259" w:lineRule="auto"/>
        <w:ind w:left="68" w:right="0" w:firstLine="0"/>
        <w:jc w:val="center"/>
        <w:rPr>
          <w:b/>
          <w:szCs w:val="24"/>
        </w:rPr>
      </w:pPr>
    </w:p>
    <w:p w:rsidR="006D73C1" w:rsidRDefault="006D73C1">
      <w:pPr>
        <w:spacing w:after="0" w:line="259" w:lineRule="auto"/>
        <w:ind w:left="68" w:right="0" w:firstLine="0"/>
        <w:jc w:val="center"/>
        <w:rPr>
          <w:b/>
          <w:szCs w:val="24"/>
        </w:rPr>
      </w:pPr>
    </w:p>
    <w:p w:rsidR="00037CF6" w:rsidRPr="000709E9" w:rsidRDefault="00037CF6">
      <w:pPr>
        <w:spacing w:after="0" w:line="259" w:lineRule="auto"/>
        <w:ind w:left="68" w:right="0" w:firstLine="0"/>
        <w:jc w:val="center"/>
        <w:rPr>
          <w:b/>
          <w:szCs w:val="24"/>
        </w:rPr>
      </w:pPr>
    </w:p>
    <w:p w:rsidR="00F170E8" w:rsidRPr="000709E9" w:rsidRDefault="0028227E" w:rsidP="006D73C1">
      <w:pPr>
        <w:pStyle w:val="Cmsor3"/>
        <w:spacing w:after="0" w:line="259" w:lineRule="auto"/>
        <w:ind w:left="0" w:firstLine="0"/>
        <w:rPr>
          <w:sz w:val="24"/>
          <w:szCs w:val="24"/>
        </w:rPr>
      </w:pPr>
      <w:r w:rsidRPr="000709E9">
        <w:rPr>
          <w:sz w:val="24"/>
          <w:szCs w:val="24"/>
        </w:rPr>
        <w:lastRenderedPageBreak/>
        <w:t xml:space="preserve">II </w:t>
      </w:r>
      <w:r w:rsidR="006D73C1" w:rsidRPr="000709E9">
        <w:rPr>
          <w:sz w:val="24"/>
          <w:szCs w:val="24"/>
        </w:rPr>
        <w:t>1</w:t>
      </w:r>
      <w:r w:rsidRPr="000709E9">
        <w:rPr>
          <w:sz w:val="24"/>
          <w:szCs w:val="24"/>
        </w:rPr>
        <w:t xml:space="preserve">.1. Informaţii de tip cantitativ </w:t>
      </w:r>
    </w:p>
    <w:p w:rsidR="00F170E8" w:rsidRPr="000709E9" w:rsidRDefault="0028227E">
      <w:pPr>
        <w:spacing w:after="26" w:line="259" w:lineRule="auto"/>
        <w:ind w:left="720" w:right="0" w:firstLine="0"/>
        <w:jc w:val="left"/>
        <w:rPr>
          <w:szCs w:val="24"/>
        </w:rPr>
      </w:pPr>
      <w:r w:rsidRPr="000709E9">
        <w:rPr>
          <w:b/>
          <w:szCs w:val="24"/>
        </w:rPr>
        <w:t xml:space="preserve"> </w:t>
      </w:r>
    </w:p>
    <w:p w:rsidR="00F170E8" w:rsidRPr="000709E9" w:rsidRDefault="0028227E" w:rsidP="00A63DBE">
      <w:pPr>
        <w:pStyle w:val="Listaszerbekezds"/>
        <w:numPr>
          <w:ilvl w:val="0"/>
          <w:numId w:val="19"/>
        </w:numPr>
        <w:spacing w:after="4" w:line="270" w:lineRule="auto"/>
        <w:rPr>
          <w:rFonts w:ascii="Times New Roman" w:hAnsi="Times New Roman"/>
          <w:sz w:val="24"/>
          <w:szCs w:val="24"/>
        </w:rPr>
      </w:pPr>
      <w:r w:rsidRPr="000709E9">
        <w:rPr>
          <w:rFonts w:ascii="Times New Roman" w:hAnsi="Times New Roman"/>
          <w:b/>
          <w:sz w:val="24"/>
          <w:szCs w:val="24"/>
        </w:rPr>
        <w:t xml:space="preserve">Evoluţia populaţiei  şcolară – număr  de elevi </w:t>
      </w:r>
    </w:p>
    <w:p w:rsidR="00F170E8" w:rsidRPr="000709E9" w:rsidRDefault="0028227E">
      <w:pPr>
        <w:spacing w:after="0" w:line="259" w:lineRule="auto"/>
        <w:ind w:left="720" w:right="0" w:firstLine="0"/>
        <w:jc w:val="left"/>
        <w:rPr>
          <w:szCs w:val="24"/>
        </w:rPr>
      </w:pPr>
      <w:r w:rsidRPr="000709E9">
        <w:rPr>
          <w:szCs w:val="24"/>
        </w:rPr>
        <w:t xml:space="preserve"> </w:t>
      </w:r>
    </w:p>
    <w:tbl>
      <w:tblPr>
        <w:tblStyle w:val="TableGrid"/>
        <w:tblW w:w="8725" w:type="dxa"/>
        <w:tblInd w:w="360" w:type="dxa"/>
        <w:tblLayout w:type="fixed"/>
        <w:tblCellMar>
          <w:top w:w="7" w:type="dxa"/>
          <w:left w:w="106" w:type="dxa"/>
          <w:right w:w="115" w:type="dxa"/>
        </w:tblCellMar>
        <w:tblLook w:val="04A0" w:firstRow="1" w:lastRow="0" w:firstColumn="1" w:lastColumn="0" w:noHBand="0" w:noVBand="1"/>
      </w:tblPr>
      <w:tblGrid>
        <w:gridCol w:w="1532"/>
        <w:gridCol w:w="1980"/>
        <w:gridCol w:w="2153"/>
        <w:gridCol w:w="2070"/>
        <w:gridCol w:w="990"/>
      </w:tblGrid>
      <w:tr w:rsidR="00192A7E" w:rsidRPr="000709E9" w:rsidTr="00192A7E">
        <w:trPr>
          <w:trHeight w:val="477"/>
        </w:trPr>
        <w:tc>
          <w:tcPr>
            <w:tcW w:w="1532" w:type="dxa"/>
            <w:tcBorders>
              <w:top w:val="single" w:sz="4" w:space="0" w:color="000000"/>
              <w:left w:val="single" w:sz="4" w:space="0" w:color="000000"/>
              <w:bottom w:val="single" w:sz="4" w:space="0" w:color="000000"/>
              <w:right w:val="single" w:sz="4" w:space="0" w:color="000000"/>
            </w:tcBorders>
          </w:tcPr>
          <w:p w:rsidR="00192A7E" w:rsidRPr="000709E9" w:rsidRDefault="00192A7E">
            <w:pPr>
              <w:spacing w:after="0" w:line="259" w:lineRule="auto"/>
              <w:ind w:left="2" w:right="0" w:firstLine="0"/>
              <w:jc w:val="left"/>
              <w:rPr>
                <w:szCs w:val="24"/>
              </w:rPr>
            </w:pPr>
            <w:r w:rsidRPr="000709E9">
              <w:rPr>
                <w:szCs w:val="24"/>
              </w:rPr>
              <w:t xml:space="preserve">Anul </w:t>
            </w:r>
          </w:p>
        </w:tc>
        <w:tc>
          <w:tcPr>
            <w:tcW w:w="1980" w:type="dxa"/>
            <w:tcBorders>
              <w:top w:val="single" w:sz="4" w:space="0" w:color="000000"/>
              <w:left w:val="single" w:sz="4" w:space="0" w:color="000000"/>
              <w:right w:val="single" w:sz="4" w:space="0" w:color="auto"/>
            </w:tcBorders>
          </w:tcPr>
          <w:p w:rsidR="00192A7E" w:rsidRPr="000709E9" w:rsidRDefault="00192A7E">
            <w:pPr>
              <w:spacing w:after="0" w:line="259" w:lineRule="auto"/>
              <w:ind w:left="2" w:right="0" w:firstLine="0"/>
              <w:jc w:val="left"/>
              <w:rPr>
                <w:szCs w:val="24"/>
              </w:rPr>
            </w:pPr>
            <w:r w:rsidRPr="000709E9">
              <w:rPr>
                <w:szCs w:val="24"/>
              </w:rPr>
              <w:t xml:space="preserve">Ciclul primar </w:t>
            </w:r>
          </w:p>
          <w:p w:rsidR="00192A7E" w:rsidRPr="000709E9" w:rsidRDefault="00192A7E">
            <w:pPr>
              <w:spacing w:after="0" w:line="259" w:lineRule="auto"/>
              <w:ind w:left="2" w:right="0" w:firstLine="0"/>
              <w:jc w:val="left"/>
              <w:rPr>
                <w:szCs w:val="24"/>
              </w:rPr>
            </w:pPr>
          </w:p>
        </w:tc>
        <w:tc>
          <w:tcPr>
            <w:tcW w:w="2153" w:type="dxa"/>
            <w:tcBorders>
              <w:top w:val="single" w:sz="4" w:space="0" w:color="000000"/>
              <w:left w:val="single" w:sz="4" w:space="0" w:color="auto"/>
              <w:right w:val="single" w:sz="4" w:space="0" w:color="000000"/>
            </w:tcBorders>
          </w:tcPr>
          <w:p w:rsidR="00192A7E" w:rsidRPr="000709E9" w:rsidRDefault="00192A7E">
            <w:pPr>
              <w:spacing w:after="160" w:line="259" w:lineRule="auto"/>
              <w:ind w:left="0" w:right="0" w:firstLine="0"/>
              <w:jc w:val="left"/>
              <w:rPr>
                <w:szCs w:val="24"/>
              </w:rPr>
            </w:pPr>
            <w:r w:rsidRPr="000709E9">
              <w:rPr>
                <w:szCs w:val="24"/>
              </w:rPr>
              <w:t>Ciclul gimazial</w:t>
            </w:r>
          </w:p>
          <w:p w:rsidR="00192A7E" w:rsidRPr="000709E9" w:rsidRDefault="00192A7E">
            <w:pPr>
              <w:spacing w:after="0" w:line="259" w:lineRule="auto"/>
              <w:ind w:left="2" w:right="0" w:firstLine="0"/>
              <w:jc w:val="left"/>
              <w:rPr>
                <w:szCs w:val="24"/>
              </w:rPr>
            </w:pPr>
          </w:p>
        </w:tc>
        <w:tc>
          <w:tcPr>
            <w:tcW w:w="2070" w:type="dxa"/>
            <w:tcBorders>
              <w:top w:val="single" w:sz="4" w:space="0" w:color="000000"/>
              <w:left w:val="single" w:sz="4" w:space="0" w:color="000000"/>
              <w:right w:val="nil"/>
            </w:tcBorders>
          </w:tcPr>
          <w:p w:rsidR="00192A7E" w:rsidRPr="000709E9" w:rsidRDefault="00192A7E">
            <w:pPr>
              <w:spacing w:after="0" w:line="259" w:lineRule="auto"/>
              <w:ind w:left="0" w:right="0" w:firstLine="0"/>
              <w:jc w:val="left"/>
              <w:rPr>
                <w:szCs w:val="24"/>
              </w:rPr>
            </w:pPr>
            <w:r w:rsidRPr="000709E9">
              <w:rPr>
                <w:szCs w:val="24"/>
              </w:rPr>
              <w:t xml:space="preserve">Ciclul liceal </w:t>
            </w:r>
          </w:p>
        </w:tc>
        <w:tc>
          <w:tcPr>
            <w:tcW w:w="990" w:type="dxa"/>
            <w:tcBorders>
              <w:top w:val="single" w:sz="4" w:space="0" w:color="000000"/>
              <w:left w:val="single" w:sz="4" w:space="0" w:color="000000"/>
              <w:bottom w:val="single" w:sz="4" w:space="0" w:color="000000"/>
              <w:right w:val="single" w:sz="4" w:space="0" w:color="000000"/>
            </w:tcBorders>
          </w:tcPr>
          <w:p w:rsidR="00192A7E" w:rsidRPr="000709E9" w:rsidRDefault="00192A7E">
            <w:pPr>
              <w:spacing w:after="0" w:line="259" w:lineRule="auto"/>
              <w:ind w:left="2" w:right="0" w:firstLine="0"/>
              <w:jc w:val="left"/>
              <w:rPr>
                <w:szCs w:val="24"/>
              </w:rPr>
            </w:pPr>
            <w:r w:rsidRPr="000709E9">
              <w:rPr>
                <w:szCs w:val="24"/>
              </w:rPr>
              <w:t xml:space="preserve">Total </w:t>
            </w:r>
          </w:p>
        </w:tc>
      </w:tr>
      <w:tr w:rsidR="00192A7E" w:rsidRPr="000709E9" w:rsidTr="00192A7E">
        <w:trPr>
          <w:trHeight w:val="286"/>
        </w:trPr>
        <w:tc>
          <w:tcPr>
            <w:tcW w:w="1532"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2" w:right="0" w:firstLine="0"/>
              <w:jc w:val="left"/>
              <w:rPr>
                <w:b/>
                <w:szCs w:val="24"/>
              </w:rPr>
            </w:pPr>
            <w:r w:rsidRPr="000709E9">
              <w:rPr>
                <w:b/>
                <w:szCs w:val="24"/>
              </w:rPr>
              <w:t xml:space="preserve">2015 – 2016 </w:t>
            </w:r>
          </w:p>
        </w:tc>
        <w:tc>
          <w:tcPr>
            <w:tcW w:w="1980" w:type="dxa"/>
            <w:tcBorders>
              <w:top w:val="single" w:sz="4" w:space="0" w:color="000000"/>
              <w:left w:val="single" w:sz="4" w:space="0" w:color="000000"/>
              <w:bottom w:val="single" w:sz="4" w:space="0" w:color="000000"/>
              <w:right w:val="single" w:sz="4" w:space="0" w:color="auto"/>
            </w:tcBorders>
          </w:tcPr>
          <w:p w:rsidR="00192A7E" w:rsidRPr="000709E9" w:rsidRDefault="00192A7E" w:rsidP="00192A7E">
            <w:pPr>
              <w:spacing w:after="0" w:line="259" w:lineRule="auto"/>
              <w:ind w:left="2" w:right="0" w:firstLine="0"/>
              <w:jc w:val="left"/>
              <w:rPr>
                <w:szCs w:val="24"/>
              </w:rPr>
            </w:pPr>
            <w:r w:rsidRPr="000709E9">
              <w:rPr>
                <w:szCs w:val="24"/>
              </w:rPr>
              <w:t>349</w:t>
            </w:r>
          </w:p>
        </w:tc>
        <w:tc>
          <w:tcPr>
            <w:tcW w:w="2153" w:type="dxa"/>
            <w:tcBorders>
              <w:top w:val="single" w:sz="4" w:space="0" w:color="000000"/>
              <w:left w:val="single" w:sz="4" w:space="0" w:color="auto"/>
              <w:bottom w:val="single" w:sz="4" w:space="0" w:color="000000"/>
              <w:right w:val="single" w:sz="4" w:space="0" w:color="000000"/>
            </w:tcBorders>
          </w:tcPr>
          <w:p w:rsidR="00192A7E" w:rsidRPr="000709E9" w:rsidRDefault="00192A7E" w:rsidP="00192A7E">
            <w:pPr>
              <w:spacing w:after="0" w:line="259" w:lineRule="auto"/>
              <w:ind w:left="2" w:right="0" w:firstLine="0"/>
              <w:jc w:val="left"/>
              <w:rPr>
                <w:szCs w:val="24"/>
              </w:rPr>
            </w:pPr>
            <w:r w:rsidRPr="000709E9">
              <w:rPr>
                <w:szCs w:val="24"/>
              </w:rPr>
              <w:t>241</w:t>
            </w:r>
          </w:p>
        </w:tc>
        <w:tc>
          <w:tcPr>
            <w:tcW w:w="2070"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0" w:right="0" w:firstLine="0"/>
              <w:jc w:val="left"/>
              <w:rPr>
                <w:szCs w:val="24"/>
              </w:rPr>
            </w:pPr>
            <w:r w:rsidRPr="000709E9">
              <w:rPr>
                <w:szCs w:val="24"/>
              </w:rPr>
              <w:t>233</w:t>
            </w:r>
          </w:p>
        </w:tc>
        <w:tc>
          <w:tcPr>
            <w:tcW w:w="990"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2" w:right="0" w:firstLine="0"/>
              <w:jc w:val="left"/>
              <w:rPr>
                <w:szCs w:val="24"/>
              </w:rPr>
            </w:pPr>
            <w:r w:rsidRPr="000709E9">
              <w:rPr>
                <w:szCs w:val="24"/>
              </w:rPr>
              <w:t>823</w:t>
            </w:r>
          </w:p>
        </w:tc>
      </w:tr>
      <w:tr w:rsidR="00192A7E" w:rsidRPr="000709E9" w:rsidTr="00192A7E">
        <w:trPr>
          <w:trHeight w:val="286"/>
        </w:trPr>
        <w:tc>
          <w:tcPr>
            <w:tcW w:w="1532"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2" w:right="0" w:firstLine="0"/>
              <w:jc w:val="left"/>
              <w:rPr>
                <w:b/>
                <w:szCs w:val="24"/>
              </w:rPr>
            </w:pPr>
            <w:r w:rsidRPr="000709E9">
              <w:rPr>
                <w:b/>
                <w:szCs w:val="24"/>
              </w:rPr>
              <w:t>2016 – 2017</w:t>
            </w:r>
          </w:p>
        </w:tc>
        <w:tc>
          <w:tcPr>
            <w:tcW w:w="1980" w:type="dxa"/>
            <w:tcBorders>
              <w:top w:val="single" w:sz="4" w:space="0" w:color="000000"/>
              <w:left w:val="single" w:sz="4" w:space="0" w:color="000000"/>
              <w:bottom w:val="single" w:sz="4" w:space="0" w:color="000000"/>
              <w:right w:val="single" w:sz="4" w:space="0" w:color="auto"/>
            </w:tcBorders>
          </w:tcPr>
          <w:p w:rsidR="00192A7E" w:rsidRPr="000709E9" w:rsidRDefault="00192A7E" w:rsidP="00192A7E">
            <w:pPr>
              <w:spacing w:after="0" w:line="259" w:lineRule="auto"/>
              <w:ind w:left="2" w:right="0" w:firstLine="0"/>
              <w:jc w:val="left"/>
              <w:rPr>
                <w:szCs w:val="24"/>
              </w:rPr>
            </w:pPr>
            <w:r w:rsidRPr="000709E9">
              <w:rPr>
                <w:szCs w:val="24"/>
              </w:rPr>
              <w:t>356</w:t>
            </w:r>
          </w:p>
        </w:tc>
        <w:tc>
          <w:tcPr>
            <w:tcW w:w="2153" w:type="dxa"/>
            <w:tcBorders>
              <w:top w:val="single" w:sz="4" w:space="0" w:color="000000"/>
              <w:left w:val="single" w:sz="4" w:space="0" w:color="auto"/>
              <w:bottom w:val="single" w:sz="4" w:space="0" w:color="000000"/>
              <w:right w:val="single" w:sz="4" w:space="0" w:color="000000"/>
            </w:tcBorders>
          </w:tcPr>
          <w:p w:rsidR="00192A7E" w:rsidRPr="000709E9" w:rsidRDefault="00192A7E" w:rsidP="00192A7E">
            <w:pPr>
              <w:spacing w:after="0" w:line="259" w:lineRule="auto"/>
              <w:ind w:left="2" w:right="0" w:firstLine="0"/>
              <w:jc w:val="left"/>
              <w:rPr>
                <w:szCs w:val="24"/>
              </w:rPr>
            </w:pPr>
            <w:r w:rsidRPr="000709E9">
              <w:rPr>
                <w:szCs w:val="24"/>
              </w:rPr>
              <w:t>240</w:t>
            </w:r>
          </w:p>
        </w:tc>
        <w:tc>
          <w:tcPr>
            <w:tcW w:w="2070"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0" w:right="0" w:firstLine="0"/>
              <w:jc w:val="left"/>
              <w:rPr>
                <w:szCs w:val="24"/>
              </w:rPr>
            </w:pPr>
            <w:r w:rsidRPr="000709E9">
              <w:rPr>
                <w:szCs w:val="24"/>
              </w:rPr>
              <w:t>243</w:t>
            </w:r>
          </w:p>
        </w:tc>
        <w:tc>
          <w:tcPr>
            <w:tcW w:w="990" w:type="dxa"/>
            <w:tcBorders>
              <w:top w:val="single" w:sz="4" w:space="0" w:color="000000"/>
              <w:left w:val="single" w:sz="4" w:space="0" w:color="000000"/>
              <w:bottom w:val="single" w:sz="4" w:space="0" w:color="000000"/>
              <w:right w:val="single" w:sz="4" w:space="0" w:color="000000"/>
            </w:tcBorders>
          </w:tcPr>
          <w:p w:rsidR="00192A7E" w:rsidRPr="000709E9" w:rsidRDefault="00192A7E" w:rsidP="00192A7E">
            <w:pPr>
              <w:spacing w:after="0" w:line="259" w:lineRule="auto"/>
              <w:ind w:left="2" w:right="0" w:firstLine="0"/>
              <w:jc w:val="left"/>
              <w:rPr>
                <w:szCs w:val="24"/>
              </w:rPr>
            </w:pPr>
            <w:r w:rsidRPr="000709E9">
              <w:rPr>
                <w:szCs w:val="24"/>
              </w:rPr>
              <w:t>839</w:t>
            </w:r>
          </w:p>
        </w:tc>
      </w:tr>
    </w:tbl>
    <w:p w:rsidR="006D73C1" w:rsidRPr="000709E9" w:rsidRDefault="006D73C1" w:rsidP="006D73C1">
      <w:pPr>
        <w:spacing w:after="25"/>
        <w:ind w:left="0" w:right="2" w:firstLine="0"/>
        <w:rPr>
          <w:szCs w:val="24"/>
        </w:rPr>
      </w:pPr>
    </w:p>
    <w:p w:rsidR="00F170E8" w:rsidRPr="000709E9" w:rsidRDefault="0028227E" w:rsidP="006D73C1">
      <w:pPr>
        <w:spacing w:after="25"/>
        <w:ind w:left="0" w:right="2" w:firstLine="0"/>
        <w:rPr>
          <w:szCs w:val="24"/>
        </w:rPr>
      </w:pPr>
      <w:r w:rsidRPr="000709E9">
        <w:rPr>
          <w:szCs w:val="24"/>
        </w:rPr>
        <w:t xml:space="preserve">Constatăm </w:t>
      </w:r>
      <w:proofErr w:type="gramStart"/>
      <w:r w:rsidR="006D73C1" w:rsidRPr="000709E9">
        <w:rPr>
          <w:szCs w:val="24"/>
        </w:rPr>
        <w:t>c</w:t>
      </w:r>
      <w:r w:rsidRPr="000709E9">
        <w:rPr>
          <w:szCs w:val="24"/>
        </w:rPr>
        <w:t>re</w:t>
      </w:r>
      <w:r w:rsidR="00192A7E" w:rsidRPr="000709E9">
        <w:rPr>
          <w:szCs w:val="24"/>
        </w:rPr>
        <w:t>ş</w:t>
      </w:r>
      <w:r w:rsidRPr="000709E9">
        <w:rPr>
          <w:szCs w:val="24"/>
        </w:rPr>
        <w:t>terea  numărului</w:t>
      </w:r>
      <w:proofErr w:type="gramEnd"/>
      <w:r w:rsidRPr="000709E9">
        <w:rPr>
          <w:szCs w:val="24"/>
        </w:rPr>
        <w:t xml:space="preserve"> de elevi </w:t>
      </w:r>
      <w:r w:rsidR="00192A7E" w:rsidRPr="000709E9">
        <w:rPr>
          <w:szCs w:val="24"/>
        </w:rPr>
        <w:t>la toate cele trei cicluri de învăţământ: primar</w:t>
      </w:r>
      <w:r w:rsidR="006D73C1" w:rsidRPr="000709E9">
        <w:rPr>
          <w:szCs w:val="24"/>
        </w:rPr>
        <w:t>,</w:t>
      </w:r>
      <w:r w:rsidR="00192A7E" w:rsidRPr="000709E9">
        <w:rPr>
          <w:szCs w:val="24"/>
        </w:rPr>
        <w:t xml:space="preserve"> gimnazial şi</w:t>
      </w:r>
      <w:r w:rsidRPr="000709E9">
        <w:rPr>
          <w:szCs w:val="24"/>
        </w:rPr>
        <w:t xml:space="preserve"> </w:t>
      </w:r>
      <w:r w:rsidR="00192A7E" w:rsidRPr="000709E9">
        <w:rPr>
          <w:szCs w:val="24"/>
        </w:rPr>
        <w:t>liceal.</w:t>
      </w:r>
    </w:p>
    <w:p w:rsidR="00192A7E" w:rsidRPr="000709E9" w:rsidRDefault="00192A7E" w:rsidP="00192A7E">
      <w:pPr>
        <w:spacing w:after="4" w:line="270" w:lineRule="auto"/>
        <w:ind w:right="0"/>
        <w:rPr>
          <w:b/>
          <w:szCs w:val="24"/>
        </w:rPr>
      </w:pPr>
    </w:p>
    <w:p w:rsidR="00F170E8" w:rsidRPr="000709E9" w:rsidRDefault="0028227E" w:rsidP="00A63DBE">
      <w:pPr>
        <w:pStyle w:val="Listaszerbekezds"/>
        <w:numPr>
          <w:ilvl w:val="0"/>
          <w:numId w:val="19"/>
        </w:numPr>
        <w:spacing w:after="4" w:line="270" w:lineRule="auto"/>
        <w:rPr>
          <w:rFonts w:ascii="Times New Roman" w:hAnsi="Times New Roman"/>
          <w:b/>
          <w:sz w:val="24"/>
          <w:szCs w:val="24"/>
        </w:rPr>
      </w:pPr>
      <w:r w:rsidRPr="000709E9">
        <w:rPr>
          <w:rFonts w:ascii="Times New Roman" w:hAnsi="Times New Roman"/>
          <w:b/>
          <w:sz w:val="24"/>
          <w:szCs w:val="24"/>
        </w:rPr>
        <w:t xml:space="preserve">Evoluţia numărului de clase: </w:t>
      </w:r>
    </w:p>
    <w:p w:rsidR="0054242D" w:rsidRPr="000709E9" w:rsidRDefault="0054242D" w:rsidP="00192A7E">
      <w:pPr>
        <w:spacing w:after="4" w:line="270" w:lineRule="auto"/>
        <w:ind w:right="0" w:firstLine="0"/>
        <w:rPr>
          <w:szCs w:val="24"/>
        </w:rPr>
      </w:pPr>
    </w:p>
    <w:tbl>
      <w:tblPr>
        <w:tblStyle w:val="Rcsostblzat"/>
        <w:tblW w:w="0" w:type="auto"/>
        <w:tblInd w:w="355" w:type="dxa"/>
        <w:tblLook w:val="04A0" w:firstRow="1" w:lastRow="0" w:firstColumn="1" w:lastColumn="0" w:noHBand="0" w:noVBand="1"/>
      </w:tblPr>
      <w:tblGrid>
        <w:gridCol w:w="1951"/>
        <w:gridCol w:w="2295"/>
        <w:gridCol w:w="2296"/>
        <w:gridCol w:w="2188"/>
      </w:tblGrid>
      <w:tr w:rsidR="0054242D" w:rsidRPr="000709E9" w:rsidTr="006D73C1">
        <w:trPr>
          <w:trHeight w:val="300"/>
        </w:trPr>
        <w:tc>
          <w:tcPr>
            <w:tcW w:w="1951" w:type="dxa"/>
          </w:tcPr>
          <w:p w:rsidR="0054242D" w:rsidRPr="000709E9" w:rsidRDefault="0054242D" w:rsidP="00192A7E">
            <w:pPr>
              <w:spacing w:after="4" w:line="270" w:lineRule="auto"/>
              <w:ind w:left="0" w:right="0" w:firstLine="0"/>
              <w:rPr>
                <w:szCs w:val="24"/>
              </w:rPr>
            </w:pPr>
            <w:r w:rsidRPr="000709E9">
              <w:rPr>
                <w:szCs w:val="24"/>
              </w:rPr>
              <w:t xml:space="preserve">Anul </w:t>
            </w:r>
          </w:p>
        </w:tc>
        <w:tc>
          <w:tcPr>
            <w:tcW w:w="2295" w:type="dxa"/>
          </w:tcPr>
          <w:p w:rsidR="0054242D" w:rsidRPr="000709E9" w:rsidRDefault="0054242D" w:rsidP="00192A7E">
            <w:pPr>
              <w:spacing w:after="4" w:line="270" w:lineRule="auto"/>
              <w:ind w:left="0" w:right="0" w:firstLine="0"/>
              <w:rPr>
                <w:szCs w:val="24"/>
              </w:rPr>
            </w:pPr>
            <w:r w:rsidRPr="000709E9">
              <w:rPr>
                <w:szCs w:val="24"/>
              </w:rPr>
              <w:t xml:space="preserve">Ciclul primar </w:t>
            </w:r>
          </w:p>
        </w:tc>
        <w:tc>
          <w:tcPr>
            <w:tcW w:w="2296" w:type="dxa"/>
          </w:tcPr>
          <w:p w:rsidR="0054242D" w:rsidRPr="000709E9" w:rsidRDefault="0054242D" w:rsidP="00192A7E">
            <w:pPr>
              <w:spacing w:after="4" w:line="270" w:lineRule="auto"/>
              <w:ind w:left="0" w:right="0" w:firstLine="0"/>
              <w:rPr>
                <w:szCs w:val="24"/>
              </w:rPr>
            </w:pPr>
            <w:r w:rsidRPr="000709E9">
              <w:rPr>
                <w:szCs w:val="24"/>
              </w:rPr>
              <w:t>Ciclul gimnazial</w:t>
            </w:r>
          </w:p>
        </w:tc>
        <w:tc>
          <w:tcPr>
            <w:tcW w:w="2188" w:type="dxa"/>
          </w:tcPr>
          <w:p w:rsidR="0054242D" w:rsidRPr="000709E9" w:rsidRDefault="0054242D" w:rsidP="00192A7E">
            <w:pPr>
              <w:spacing w:after="4" w:line="270" w:lineRule="auto"/>
              <w:ind w:left="0" w:right="0" w:firstLine="0"/>
              <w:rPr>
                <w:szCs w:val="24"/>
              </w:rPr>
            </w:pPr>
            <w:r w:rsidRPr="000709E9">
              <w:rPr>
                <w:szCs w:val="24"/>
              </w:rPr>
              <w:t>Ciclul liceal</w:t>
            </w:r>
          </w:p>
        </w:tc>
      </w:tr>
      <w:tr w:rsidR="0054242D" w:rsidRPr="000709E9" w:rsidTr="006D73C1">
        <w:trPr>
          <w:trHeight w:val="286"/>
        </w:trPr>
        <w:tc>
          <w:tcPr>
            <w:tcW w:w="1951" w:type="dxa"/>
          </w:tcPr>
          <w:p w:rsidR="0054242D" w:rsidRPr="000709E9" w:rsidRDefault="0054242D" w:rsidP="0054242D">
            <w:pPr>
              <w:spacing w:after="0" w:line="259" w:lineRule="auto"/>
              <w:ind w:left="2" w:right="0" w:firstLine="0"/>
              <w:jc w:val="left"/>
              <w:rPr>
                <w:b/>
                <w:szCs w:val="24"/>
              </w:rPr>
            </w:pPr>
            <w:r w:rsidRPr="000709E9">
              <w:rPr>
                <w:b/>
                <w:szCs w:val="24"/>
              </w:rPr>
              <w:t xml:space="preserve">2015 – 2016 </w:t>
            </w:r>
          </w:p>
        </w:tc>
        <w:tc>
          <w:tcPr>
            <w:tcW w:w="2295" w:type="dxa"/>
          </w:tcPr>
          <w:p w:rsidR="0054242D" w:rsidRPr="000709E9" w:rsidRDefault="0054242D" w:rsidP="0054242D">
            <w:pPr>
              <w:spacing w:after="4" w:line="270" w:lineRule="auto"/>
              <w:ind w:left="0" w:right="0" w:firstLine="0"/>
              <w:rPr>
                <w:szCs w:val="24"/>
              </w:rPr>
            </w:pPr>
            <w:r w:rsidRPr="000709E9">
              <w:rPr>
                <w:szCs w:val="24"/>
              </w:rPr>
              <w:t>15</w:t>
            </w:r>
          </w:p>
        </w:tc>
        <w:tc>
          <w:tcPr>
            <w:tcW w:w="2296" w:type="dxa"/>
          </w:tcPr>
          <w:p w:rsidR="0054242D" w:rsidRPr="000709E9" w:rsidRDefault="0054242D" w:rsidP="0054242D">
            <w:pPr>
              <w:spacing w:after="4" w:line="270" w:lineRule="auto"/>
              <w:ind w:left="0" w:right="0" w:firstLine="0"/>
              <w:rPr>
                <w:szCs w:val="24"/>
              </w:rPr>
            </w:pPr>
            <w:r w:rsidRPr="000709E9">
              <w:rPr>
                <w:szCs w:val="24"/>
              </w:rPr>
              <w:t>12</w:t>
            </w:r>
          </w:p>
        </w:tc>
        <w:tc>
          <w:tcPr>
            <w:tcW w:w="2188" w:type="dxa"/>
          </w:tcPr>
          <w:p w:rsidR="0054242D" w:rsidRPr="000709E9" w:rsidRDefault="0054242D" w:rsidP="0054242D">
            <w:pPr>
              <w:spacing w:after="4" w:line="270" w:lineRule="auto"/>
              <w:ind w:left="0" w:right="0" w:firstLine="0"/>
              <w:rPr>
                <w:szCs w:val="24"/>
              </w:rPr>
            </w:pPr>
            <w:r w:rsidRPr="000709E9">
              <w:rPr>
                <w:szCs w:val="24"/>
              </w:rPr>
              <w:t>12</w:t>
            </w:r>
          </w:p>
        </w:tc>
      </w:tr>
      <w:tr w:rsidR="0054242D" w:rsidRPr="000709E9" w:rsidTr="006D73C1">
        <w:trPr>
          <w:trHeight w:val="300"/>
        </w:trPr>
        <w:tc>
          <w:tcPr>
            <w:tcW w:w="1951" w:type="dxa"/>
          </w:tcPr>
          <w:p w:rsidR="0054242D" w:rsidRPr="000709E9" w:rsidRDefault="0054242D" w:rsidP="0054242D">
            <w:pPr>
              <w:spacing w:after="0" w:line="259" w:lineRule="auto"/>
              <w:ind w:left="2" w:right="0" w:firstLine="0"/>
              <w:jc w:val="left"/>
              <w:rPr>
                <w:b/>
                <w:szCs w:val="24"/>
              </w:rPr>
            </w:pPr>
            <w:r w:rsidRPr="000709E9">
              <w:rPr>
                <w:b/>
                <w:szCs w:val="24"/>
              </w:rPr>
              <w:t>2016 – 2017</w:t>
            </w:r>
          </w:p>
        </w:tc>
        <w:tc>
          <w:tcPr>
            <w:tcW w:w="2295" w:type="dxa"/>
          </w:tcPr>
          <w:p w:rsidR="0054242D" w:rsidRPr="000709E9" w:rsidRDefault="0054242D" w:rsidP="0054242D">
            <w:pPr>
              <w:spacing w:after="4" w:line="270" w:lineRule="auto"/>
              <w:ind w:left="0" w:right="0" w:firstLine="0"/>
              <w:rPr>
                <w:szCs w:val="24"/>
              </w:rPr>
            </w:pPr>
            <w:r w:rsidRPr="000709E9">
              <w:rPr>
                <w:szCs w:val="24"/>
              </w:rPr>
              <w:t>15</w:t>
            </w:r>
          </w:p>
        </w:tc>
        <w:tc>
          <w:tcPr>
            <w:tcW w:w="2296" w:type="dxa"/>
          </w:tcPr>
          <w:p w:rsidR="0054242D" w:rsidRPr="000709E9" w:rsidRDefault="0054242D" w:rsidP="0054242D">
            <w:pPr>
              <w:spacing w:after="4" w:line="270" w:lineRule="auto"/>
              <w:ind w:left="0" w:right="0" w:firstLine="0"/>
              <w:rPr>
                <w:szCs w:val="24"/>
              </w:rPr>
            </w:pPr>
            <w:r w:rsidRPr="000709E9">
              <w:rPr>
                <w:szCs w:val="24"/>
              </w:rPr>
              <w:t>12</w:t>
            </w:r>
          </w:p>
        </w:tc>
        <w:tc>
          <w:tcPr>
            <w:tcW w:w="2188" w:type="dxa"/>
          </w:tcPr>
          <w:p w:rsidR="0054242D" w:rsidRPr="000709E9" w:rsidRDefault="0054242D" w:rsidP="0054242D">
            <w:pPr>
              <w:spacing w:after="4" w:line="270" w:lineRule="auto"/>
              <w:ind w:left="0" w:right="0" w:firstLine="0"/>
              <w:rPr>
                <w:szCs w:val="24"/>
              </w:rPr>
            </w:pPr>
            <w:r w:rsidRPr="000709E9">
              <w:rPr>
                <w:szCs w:val="24"/>
              </w:rPr>
              <w:t>12</w:t>
            </w:r>
          </w:p>
        </w:tc>
      </w:tr>
    </w:tbl>
    <w:p w:rsidR="00F170E8" w:rsidRPr="000709E9" w:rsidRDefault="00F170E8" w:rsidP="006D73C1">
      <w:pPr>
        <w:spacing w:after="0" w:line="259" w:lineRule="auto"/>
        <w:ind w:left="0" w:right="0" w:firstLine="0"/>
        <w:jc w:val="left"/>
        <w:rPr>
          <w:szCs w:val="24"/>
        </w:rPr>
      </w:pPr>
    </w:p>
    <w:p w:rsidR="00F170E8" w:rsidRPr="000709E9" w:rsidRDefault="0028227E" w:rsidP="00A63DBE">
      <w:pPr>
        <w:pStyle w:val="Listaszerbekezds"/>
        <w:numPr>
          <w:ilvl w:val="0"/>
          <w:numId w:val="19"/>
        </w:numPr>
        <w:spacing w:after="0" w:line="259" w:lineRule="auto"/>
        <w:rPr>
          <w:rFonts w:ascii="Times New Roman" w:hAnsi="Times New Roman"/>
          <w:sz w:val="24"/>
          <w:szCs w:val="24"/>
        </w:rPr>
      </w:pPr>
      <w:r w:rsidRPr="000709E9">
        <w:rPr>
          <w:rFonts w:ascii="Times New Roman" w:hAnsi="Times New Roman"/>
          <w:b/>
          <w:sz w:val="24"/>
          <w:szCs w:val="24"/>
        </w:rPr>
        <w:t xml:space="preserve">Resurse umane </w:t>
      </w:r>
    </w:p>
    <w:p w:rsidR="00F170E8" w:rsidRPr="000709E9" w:rsidRDefault="0028227E" w:rsidP="006D73C1">
      <w:pPr>
        <w:ind w:left="0" w:right="2" w:firstLine="0"/>
        <w:rPr>
          <w:szCs w:val="24"/>
        </w:rPr>
      </w:pPr>
      <w:r w:rsidRPr="000709E9">
        <w:rPr>
          <w:szCs w:val="24"/>
        </w:rPr>
        <w:t xml:space="preserve">Gradul de acoperire cu personal didactic: </w:t>
      </w:r>
    </w:p>
    <w:p w:rsidR="00F170E8" w:rsidRPr="000709E9" w:rsidRDefault="0028227E">
      <w:pPr>
        <w:spacing w:after="0" w:line="259" w:lineRule="auto"/>
        <w:ind w:left="0" w:right="0" w:firstLine="0"/>
        <w:jc w:val="left"/>
        <w:rPr>
          <w:szCs w:val="24"/>
        </w:rPr>
      </w:pPr>
      <w:r w:rsidRPr="000709E9">
        <w:rPr>
          <w:szCs w:val="24"/>
        </w:rPr>
        <w:t xml:space="preserve"> </w:t>
      </w:r>
    </w:p>
    <w:tbl>
      <w:tblPr>
        <w:tblStyle w:val="TableGrid"/>
        <w:tblW w:w="8536" w:type="dxa"/>
        <w:tblInd w:w="360" w:type="dxa"/>
        <w:tblCellMar>
          <w:top w:w="7" w:type="dxa"/>
          <w:left w:w="108" w:type="dxa"/>
          <w:right w:w="50" w:type="dxa"/>
        </w:tblCellMar>
        <w:tblLook w:val="04A0" w:firstRow="1" w:lastRow="0" w:firstColumn="1" w:lastColumn="0" w:noHBand="0" w:noVBand="1"/>
      </w:tblPr>
      <w:tblGrid>
        <w:gridCol w:w="4262"/>
        <w:gridCol w:w="2045"/>
        <w:gridCol w:w="2229"/>
      </w:tblGrid>
      <w:tr w:rsidR="0054242D" w:rsidRPr="000709E9" w:rsidTr="0054242D">
        <w:trPr>
          <w:trHeight w:val="288"/>
        </w:trPr>
        <w:tc>
          <w:tcPr>
            <w:tcW w:w="4262" w:type="dxa"/>
            <w:vMerge w:val="restart"/>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0" w:right="0" w:firstLine="0"/>
              <w:jc w:val="left"/>
              <w:rPr>
                <w:szCs w:val="24"/>
              </w:rPr>
            </w:pPr>
            <w:r w:rsidRPr="000709E9">
              <w:rPr>
                <w:szCs w:val="24"/>
              </w:rPr>
              <w:t xml:space="preserve"> </w:t>
            </w:r>
          </w:p>
        </w:tc>
        <w:tc>
          <w:tcPr>
            <w:tcW w:w="2045" w:type="dxa"/>
            <w:tcBorders>
              <w:top w:val="single" w:sz="4" w:space="0" w:color="000000"/>
              <w:left w:val="single" w:sz="4" w:space="0" w:color="000000"/>
              <w:bottom w:val="single" w:sz="4" w:space="0" w:color="000000"/>
              <w:right w:val="nil"/>
            </w:tcBorders>
          </w:tcPr>
          <w:p w:rsidR="0054242D" w:rsidRPr="000709E9" w:rsidRDefault="0054242D" w:rsidP="00531EC4">
            <w:pPr>
              <w:spacing w:after="160" w:line="259" w:lineRule="auto"/>
              <w:ind w:left="0" w:right="0" w:firstLine="0"/>
              <w:jc w:val="center"/>
              <w:rPr>
                <w:szCs w:val="24"/>
              </w:rPr>
            </w:pPr>
            <w:r w:rsidRPr="000709E9">
              <w:rPr>
                <w:szCs w:val="24"/>
              </w:rPr>
              <w:t>Anul şcolar</w:t>
            </w:r>
          </w:p>
        </w:tc>
        <w:tc>
          <w:tcPr>
            <w:tcW w:w="2229" w:type="dxa"/>
            <w:tcBorders>
              <w:top w:val="single" w:sz="4" w:space="0" w:color="000000"/>
              <w:left w:val="nil"/>
              <w:bottom w:val="single" w:sz="4" w:space="0" w:color="000000"/>
              <w:right w:val="nil"/>
            </w:tcBorders>
          </w:tcPr>
          <w:p w:rsidR="0054242D" w:rsidRPr="000709E9" w:rsidRDefault="0054242D" w:rsidP="00531EC4">
            <w:pPr>
              <w:spacing w:after="0" w:line="259" w:lineRule="auto"/>
              <w:ind w:left="305" w:right="0" w:firstLine="0"/>
              <w:jc w:val="center"/>
              <w:rPr>
                <w:szCs w:val="24"/>
              </w:rPr>
            </w:pPr>
            <w:r w:rsidRPr="000709E9">
              <w:rPr>
                <w:szCs w:val="24"/>
              </w:rPr>
              <w:t>Anul şcolar</w:t>
            </w:r>
          </w:p>
        </w:tc>
      </w:tr>
      <w:tr w:rsidR="0054242D" w:rsidRPr="000709E9" w:rsidTr="0054242D">
        <w:trPr>
          <w:trHeight w:val="288"/>
        </w:trPr>
        <w:tc>
          <w:tcPr>
            <w:tcW w:w="0" w:type="auto"/>
            <w:vMerge/>
            <w:tcBorders>
              <w:top w:val="nil"/>
              <w:left w:val="single" w:sz="4" w:space="0" w:color="000000"/>
              <w:bottom w:val="single" w:sz="4" w:space="0" w:color="000000"/>
              <w:right w:val="single" w:sz="4" w:space="0" w:color="000000"/>
            </w:tcBorders>
          </w:tcPr>
          <w:p w:rsidR="0054242D" w:rsidRPr="000709E9" w:rsidRDefault="0054242D">
            <w:pPr>
              <w:spacing w:after="160" w:line="259" w:lineRule="auto"/>
              <w:ind w:left="0" w:right="0" w:firstLine="0"/>
              <w:jc w:val="left"/>
              <w:rPr>
                <w:szCs w:val="24"/>
              </w:rPr>
            </w:pPr>
          </w:p>
        </w:tc>
        <w:tc>
          <w:tcPr>
            <w:tcW w:w="2045" w:type="dxa"/>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89" w:right="0" w:firstLine="0"/>
              <w:jc w:val="left"/>
              <w:rPr>
                <w:b/>
                <w:szCs w:val="24"/>
              </w:rPr>
            </w:pPr>
            <w:r w:rsidRPr="000709E9">
              <w:rPr>
                <w:b/>
                <w:szCs w:val="24"/>
              </w:rPr>
              <w:t>2015-2016</w:t>
            </w:r>
          </w:p>
        </w:tc>
        <w:tc>
          <w:tcPr>
            <w:tcW w:w="2229" w:type="dxa"/>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0" w:right="61" w:firstLine="0"/>
              <w:jc w:val="center"/>
              <w:rPr>
                <w:b/>
                <w:szCs w:val="24"/>
              </w:rPr>
            </w:pPr>
            <w:r w:rsidRPr="000709E9">
              <w:rPr>
                <w:b/>
                <w:szCs w:val="24"/>
              </w:rPr>
              <w:t>2016-2017</w:t>
            </w:r>
          </w:p>
        </w:tc>
      </w:tr>
      <w:tr w:rsidR="0054242D" w:rsidRPr="000709E9" w:rsidTr="0054242D">
        <w:trPr>
          <w:trHeight w:val="288"/>
        </w:trPr>
        <w:tc>
          <w:tcPr>
            <w:tcW w:w="4262" w:type="dxa"/>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0" w:right="0" w:firstLine="0"/>
              <w:jc w:val="left"/>
              <w:rPr>
                <w:szCs w:val="24"/>
              </w:rPr>
            </w:pPr>
            <w:r w:rsidRPr="000709E9">
              <w:rPr>
                <w:szCs w:val="24"/>
              </w:rPr>
              <w:t xml:space="preserve">Total posturi </w:t>
            </w:r>
          </w:p>
        </w:tc>
        <w:tc>
          <w:tcPr>
            <w:tcW w:w="2045" w:type="dxa"/>
            <w:tcBorders>
              <w:top w:val="single" w:sz="4" w:space="0" w:color="000000"/>
              <w:left w:val="single" w:sz="4" w:space="0" w:color="000000"/>
              <w:bottom w:val="single" w:sz="4" w:space="0" w:color="000000"/>
              <w:right w:val="single" w:sz="4" w:space="0" w:color="000000"/>
            </w:tcBorders>
          </w:tcPr>
          <w:p w:rsidR="0054242D" w:rsidRPr="000709E9" w:rsidRDefault="00176355">
            <w:pPr>
              <w:spacing w:after="0" w:line="259" w:lineRule="auto"/>
              <w:ind w:left="0" w:right="58" w:firstLine="0"/>
              <w:jc w:val="center"/>
              <w:rPr>
                <w:szCs w:val="24"/>
              </w:rPr>
            </w:pPr>
            <w:r w:rsidRPr="000709E9">
              <w:rPr>
                <w:szCs w:val="24"/>
              </w:rPr>
              <w:t>209</w:t>
            </w:r>
          </w:p>
        </w:tc>
        <w:tc>
          <w:tcPr>
            <w:tcW w:w="2229" w:type="dxa"/>
            <w:tcBorders>
              <w:top w:val="single" w:sz="4" w:space="0" w:color="000000"/>
              <w:left w:val="single" w:sz="4" w:space="0" w:color="000000"/>
              <w:bottom w:val="single" w:sz="4" w:space="0" w:color="000000"/>
              <w:right w:val="single" w:sz="4" w:space="0" w:color="000000"/>
            </w:tcBorders>
          </w:tcPr>
          <w:p w:rsidR="0054242D" w:rsidRPr="000709E9" w:rsidRDefault="001F2F62">
            <w:pPr>
              <w:spacing w:after="0" w:line="259" w:lineRule="auto"/>
              <w:ind w:left="0" w:right="59" w:firstLine="0"/>
              <w:jc w:val="center"/>
              <w:rPr>
                <w:szCs w:val="24"/>
              </w:rPr>
            </w:pPr>
            <w:r w:rsidRPr="000709E9">
              <w:rPr>
                <w:szCs w:val="24"/>
              </w:rPr>
              <w:t>209</w:t>
            </w:r>
          </w:p>
        </w:tc>
      </w:tr>
      <w:tr w:rsidR="0054242D" w:rsidRPr="000709E9" w:rsidTr="0054242D">
        <w:trPr>
          <w:trHeight w:val="290"/>
        </w:trPr>
        <w:tc>
          <w:tcPr>
            <w:tcW w:w="4262" w:type="dxa"/>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0" w:right="0" w:firstLine="0"/>
              <w:jc w:val="left"/>
              <w:rPr>
                <w:szCs w:val="24"/>
              </w:rPr>
            </w:pPr>
            <w:r w:rsidRPr="000709E9">
              <w:rPr>
                <w:szCs w:val="24"/>
              </w:rPr>
              <w:t xml:space="preserve">Personal didactic calificat </w:t>
            </w:r>
          </w:p>
        </w:tc>
        <w:tc>
          <w:tcPr>
            <w:tcW w:w="2045" w:type="dxa"/>
            <w:tcBorders>
              <w:top w:val="single" w:sz="4" w:space="0" w:color="000000"/>
              <w:left w:val="single" w:sz="4" w:space="0" w:color="000000"/>
              <w:bottom w:val="single" w:sz="4" w:space="0" w:color="000000"/>
              <w:right w:val="single" w:sz="4" w:space="0" w:color="000000"/>
            </w:tcBorders>
          </w:tcPr>
          <w:p w:rsidR="0054242D" w:rsidRPr="000709E9" w:rsidRDefault="00176355">
            <w:pPr>
              <w:spacing w:after="0" w:line="259" w:lineRule="auto"/>
              <w:ind w:left="0" w:right="58" w:firstLine="0"/>
              <w:jc w:val="center"/>
              <w:rPr>
                <w:szCs w:val="24"/>
              </w:rPr>
            </w:pPr>
            <w:r w:rsidRPr="000709E9">
              <w:rPr>
                <w:szCs w:val="24"/>
              </w:rPr>
              <w:t>2</w:t>
            </w:r>
            <w:r w:rsidR="001F2F62" w:rsidRPr="000709E9">
              <w:rPr>
                <w:szCs w:val="24"/>
              </w:rPr>
              <w:t>07</w:t>
            </w:r>
          </w:p>
        </w:tc>
        <w:tc>
          <w:tcPr>
            <w:tcW w:w="2229" w:type="dxa"/>
            <w:tcBorders>
              <w:top w:val="single" w:sz="4" w:space="0" w:color="000000"/>
              <w:left w:val="single" w:sz="4" w:space="0" w:color="000000"/>
              <w:bottom w:val="single" w:sz="4" w:space="0" w:color="000000"/>
              <w:right w:val="single" w:sz="4" w:space="0" w:color="000000"/>
            </w:tcBorders>
          </w:tcPr>
          <w:p w:rsidR="0054242D" w:rsidRPr="000709E9" w:rsidRDefault="001F2F62" w:rsidP="001F2F62">
            <w:pPr>
              <w:spacing w:after="0" w:line="259" w:lineRule="auto"/>
              <w:ind w:left="0" w:right="59" w:firstLine="0"/>
              <w:jc w:val="center"/>
              <w:rPr>
                <w:szCs w:val="24"/>
              </w:rPr>
            </w:pPr>
            <w:r w:rsidRPr="000709E9">
              <w:rPr>
                <w:szCs w:val="24"/>
              </w:rPr>
              <w:t>207</w:t>
            </w:r>
          </w:p>
        </w:tc>
      </w:tr>
      <w:tr w:rsidR="0054242D" w:rsidRPr="000709E9" w:rsidTr="0054242D">
        <w:trPr>
          <w:trHeight w:val="566"/>
        </w:trPr>
        <w:tc>
          <w:tcPr>
            <w:tcW w:w="4262" w:type="dxa"/>
            <w:tcBorders>
              <w:top w:val="single" w:sz="4" w:space="0" w:color="000000"/>
              <w:left w:val="single" w:sz="4" w:space="0" w:color="000000"/>
              <w:bottom w:val="single" w:sz="4" w:space="0" w:color="000000"/>
              <w:right w:val="single" w:sz="4" w:space="0" w:color="000000"/>
            </w:tcBorders>
          </w:tcPr>
          <w:p w:rsidR="0054242D" w:rsidRPr="000709E9" w:rsidRDefault="0054242D">
            <w:pPr>
              <w:spacing w:after="0" w:line="259" w:lineRule="auto"/>
              <w:ind w:left="0" w:right="0" w:firstLine="0"/>
              <w:jc w:val="left"/>
              <w:rPr>
                <w:szCs w:val="24"/>
              </w:rPr>
            </w:pPr>
            <w:r w:rsidRPr="000709E9">
              <w:rPr>
                <w:szCs w:val="24"/>
              </w:rPr>
              <w:t xml:space="preserve">Personal didactic în curs de calificare </w:t>
            </w:r>
          </w:p>
        </w:tc>
        <w:tc>
          <w:tcPr>
            <w:tcW w:w="2045" w:type="dxa"/>
            <w:tcBorders>
              <w:top w:val="single" w:sz="4" w:space="0" w:color="000000"/>
              <w:left w:val="single" w:sz="4" w:space="0" w:color="000000"/>
              <w:bottom w:val="single" w:sz="4" w:space="0" w:color="000000"/>
              <w:right w:val="single" w:sz="4" w:space="0" w:color="000000"/>
            </w:tcBorders>
          </w:tcPr>
          <w:p w:rsidR="0054242D" w:rsidRPr="000709E9" w:rsidRDefault="001F2F62">
            <w:pPr>
              <w:spacing w:after="0" w:line="259" w:lineRule="auto"/>
              <w:ind w:left="0" w:right="57" w:firstLine="0"/>
              <w:jc w:val="center"/>
              <w:rPr>
                <w:szCs w:val="24"/>
              </w:rPr>
            </w:pPr>
            <w:r w:rsidRPr="000709E9">
              <w:rPr>
                <w:szCs w:val="24"/>
              </w:rPr>
              <w:t>2</w:t>
            </w:r>
          </w:p>
        </w:tc>
        <w:tc>
          <w:tcPr>
            <w:tcW w:w="2229" w:type="dxa"/>
            <w:tcBorders>
              <w:top w:val="single" w:sz="4" w:space="0" w:color="000000"/>
              <w:left w:val="single" w:sz="4" w:space="0" w:color="000000"/>
              <w:bottom w:val="single" w:sz="4" w:space="0" w:color="000000"/>
              <w:right w:val="single" w:sz="4" w:space="0" w:color="000000"/>
            </w:tcBorders>
          </w:tcPr>
          <w:p w:rsidR="0054242D" w:rsidRPr="000709E9" w:rsidRDefault="001F2F62">
            <w:pPr>
              <w:spacing w:after="0" w:line="259" w:lineRule="auto"/>
              <w:ind w:left="0" w:right="59" w:firstLine="0"/>
              <w:jc w:val="center"/>
              <w:rPr>
                <w:szCs w:val="24"/>
              </w:rPr>
            </w:pPr>
            <w:r w:rsidRPr="000709E9">
              <w:rPr>
                <w:szCs w:val="24"/>
              </w:rPr>
              <w:t>2</w:t>
            </w:r>
          </w:p>
        </w:tc>
      </w:tr>
    </w:tbl>
    <w:p w:rsidR="00F170E8" w:rsidRPr="000709E9" w:rsidRDefault="0028227E">
      <w:pPr>
        <w:spacing w:after="0" w:line="259" w:lineRule="auto"/>
        <w:ind w:left="720" w:right="0" w:firstLine="0"/>
        <w:jc w:val="left"/>
        <w:rPr>
          <w:szCs w:val="24"/>
        </w:rPr>
      </w:pPr>
      <w:r w:rsidRPr="000709E9">
        <w:rPr>
          <w:szCs w:val="24"/>
        </w:rPr>
        <w:t xml:space="preserve"> </w:t>
      </w:r>
    </w:p>
    <w:p w:rsidR="00176355" w:rsidRPr="000709E9" w:rsidRDefault="0028227E" w:rsidP="00A63DBE">
      <w:pPr>
        <w:pStyle w:val="Listaszerbekezds"/>
        <w:numPr>
          <w:ilvl w:val="0"/>
          <w:numId w:val="19"/>
        </w:numPr>
        <w:spacing w:after="0" w:line="259" w:lineRule="auto"/>
        <w:rPr>
          <w:rFonts w:ascii="Times New Roman" w:hAnsi="Times New Roman"/>
          <w:b/>
          <w:sz w:val="24"/>
          <w:szCs w:val="24"/>
        </w:rPr>
      </w:pPr>
      <w:r w:rsidRPr="000709E9">
        <w:rPr>
          <w:rFonts w:ascii="Times New Roman" w:hAnsi="Times New Roman"/>
          <w:b/>
          <w:sz w:val="24"/>
          <w:szCs w:val="24"/>
        </w:rPr>
        <w:t>Resurse materiale</w:t>
      </w:r>
    </w:p>
    <w:p w:rsidR="00F170E8" w:rsidRPr="000709E9" w:rsidRDefault="0028227E" w:rsidP="001F2F62">
      <w:pPr>
        <w:spacing w:after="4" w:line="270" w:lineRule="auto"/>
        <w:ind w:left="715" w:right="0"/>
        <w:rPr>
          <w:szCs w:val="24"/>
        </w:rPr>
      </w:pPr>
      <w:r w:rsidRPr="000709E9">
        <w:rPr>
          <w:b/>
          <w:color w:val="auto"/>
          <w:szCs w:val="24"/>
        </w:rPr>
        <w:t xml:space="preserve"> </w:t>
      </w:r>
      <w:r w:rsidRPr="000709E9">
        <w:rPr>
          <w:b/>
          <w:szCs w:val="24"/>
        </w:rPr>
        <w:t xml:space="preserve">Local propriu: </w:t>
      </w:r>
      <w:r w:rsidR="00176355" w:rsidRPr="000709E9">
        <w:rPr>
          <w:szCs w:val="24"/>
        </w:rPr>
        <w:t xml:space="preserve">str. Paris nr. 60 şi este compus din </w:t>
      </w:r>
      <w:r w:rsidR="001F2F62" w:rsidRPr="000709E9">
        <w:rPr>
          <w:szCs w:val="24"/>
        </w:rPr>
        <w:t>patru</w:t>
      </w:r>
      <w:r w:rsidR="00176355" w:rsidRPr="000709E9">
        <w:rPr>
          <w:szCs w:val="24"/>
        </w:rPr>
        <w:t xml:space="preserve"> corpuri de clădire (Corpul A, Corpul B, </w:t>
      </w:r>
      <w:r w:rsidR="001F2F62" w:rsidRPr="000709E9">
        <w:rPr>
          <w:szCs w:val="24"/>
        </w:rPr>
        <w:t xml:space="preserve">Corpul C, </w:t>
      </w:r>
      <w:r w:rsidR="00176355" w:rsidRPr="000709E9">
        <w:rPr>
          <w:szCs w:val="24"/>
        </w:rPr>
        <w:t>Corpul D) şi o cantină</w:t>
      </w:r>
      <w:r w:rsidR="001F2F62" w:rsidRPr="000709E9">
        <w:rPr>
          <w:szCs w:val="24"/>
        </w:rPr>
        <w:t>.</w:t>
      </w:r>
    </w:p>
    <w:p w:rsidR="00176355" w:rsidRPr="000709E9" w:rsidRDefault="00176355" w:rsidP="00A63DBE">
      <w:pPr>
        <w:pStyle w:val="Listaszerbekezds"/>
        <w:numPr>
          <w:ilvl w:val="0"/>
          <w:numId w:val="14"/>
        </w:numPr>
        <w:spacing w:after="0"/>
        <w:rPr>
          <w:rFonts w:ascii="Times New Roman" w:hAnsi="Times New Roman"/>
          <w:b/>
          <w:sz w:val="24"/>
          <w:szCs w:val="24"/>
        </w:rPr>
      </w:pPr>
      <w:r w:rsidRPr="000709E9">
        <w:rPr>
          <w:rFonts w:ascii="Times New Roman" w:hAnsi="Times New Roman"/>
          <w:b/>
          <w:sz w:val="24"/>
          <w:szCs w:val="24"/>
        </w:rPr>
        <w:t>Săli de clasă:</w:t>
      </w:r>
    </w:p>
    <w:p w:rsidR="00176355" w:rsidRPr="000709E9" w:rsidRDefault="00176355" w:rsidP="00176355">
      <w:pPr>
        <w:spacing w:after="0" w:line="276" w:lineRule="auto"/>
        <w:ind w:left="1440" w:right="0" w:hanging="14"/>
        <w:rPr>
          <w:szCs w:val="24"/>
          <w:lang w:val="ro-RO"/>
        </w:rPr>
      </w:pPr>
      <w:r w:rsidRPr="000709E9">
        <w:rPr>
          <w:szCs w:val="24"/>
          <w:lang w:val="ro-RO"/>
        </w:rPr>
        <w:t>Corpul A: 4 săli de clasă + 6 săli teorie + sală de orch+sală de cor+sală festivă</w:t>
      </w:r>
    </w:p>
    <w:p w:rsidR="00176355" w:rsidRPr="000709E9" w:rsidRDefault="00176355" w:rsidP="00176355">
      <w:pPr>
        <w:spacing w:after="0" w:line="276" w:lineRule="auto"/>
        <w:ind w:left="1440" w:right="0" w:hanging="14"/>
        <w:rPr>
          <w:szCs w:val="24"/>
          <w:lang w:val="ro-RO"/>
        </w:rPr>
      </w:pPr>
      <w:r w:rsidRPr="000709E9">
        <w:rPr>
          <w:szCs w:val="24"/>
          <w:lang w:val="ro-RO"/>
        </w:rPr>
        <w:t>Corpul B: 15 săli de clasă</w:t>
      </w:r>
    </w:p>
    <w:p w:rsidR="00176355" w:rsidRPr="000709E9" w:rsidRDefault="00176355" w:rsidP="00176355">
      <w:pPr>
        <w:spacing w:after="0" w:line="276" w:lineRule="auto"/>
        <w:ind w:left="1440" w:right="0" w:hanging="14"/>
        <w:rPr>
          <w:b/>
          <w:szCs w:val="24"/>
          <w:lang w:val="ro-RO"/>
        </w:rPr>
      </w:pPr>
      <w:r w:rsidRPr="000709E9">
        <w:rPr>
          <w:szCs w:val="24"/>
          <w:lang w:val="ro-RO"/>
        </w:rPr>
        <w:t>Corpul C: 9 Sali de clasa + 3 săli teorie</w:t>
      </w:r>
    </w:p>
    <w:p w:rsidR="00176355" w:rsidRPr="000709E9" w:rsidRDefault="00176355" w:rsidP="00A63DBE">
      <w:pPr>
        <w:pStyle w:val="Listaszerbekezds"/>
        <w:numPr>
          <w:ilvl w:val="0"/>
          <w:numId w:val="15"/>
        </w:numPr>
        <w:spacing w:after="0"/>
        <w:rPr>
          <w:rFonts w:ascii="Times New Roman" w:hAnsi="Times New Roman"/>
          <w:b/>
          <w:sz w:val="24"/>
          <w:szCs w:val="24"/>
        </w:rPr>
      </w:pPr>
      <w:r w:rsidRPr="000709E9">
        <w:rPr>
          <w:rFonts w:ascii="Times New Roman" w:hAnsi="Times New Roman"/>
          <w:b/>
          <w:sz w:val="24"/>
          <w:szCs w:val="24"/>
        </w:rPr>
        <w:t>Laboratoare:</w:t>
      </w:r>
    </w:p>
    <w:p w:rsidR="00176355" w:rsidRPr="000709E9" w:rsidRDefault="00176355" w:rsidP="00176355">
      <w:pPr>
        <w:spacing w:after="0" w:line="276" w:lineRule="auto"/>
        <w:ind w:left="1440" w:right="0" w:hanging="14"/>
        <w:rPr>
          <w:szCs w:val="24"/>
          <w:lang w:val="ro-RO"/>
        </w:rPr>
      </w:pPr>
      <w:r w:rsidRPr="000709E9">
        <w:rPr>
          <w:szCs w:val="24"/>
          <w:lang w:val="ro-RO"/>
        </w:rPr>
        <w:t>Corp B: laborator informatică + studio acustic</w:t>
      </w:r>
    </w:p>
    <w:p w:rsidR="00176355" w:rsidRPr="000709E9" w:rsidRDefault="00176355" w:rsidP="00176355">
      <w:pPr>
        <w:spacing w:after="0" w:line="276" w:lineRule="auto"/>
        <w:ind w:left="1440" w:right="0" w:hanging="14"/>
        <w:rPr>
          <w:szCs w:val="24"/>
          <w:lang w:val="ro-RO"/>
        </w:rPr>
      </w:pPr>
      <w:r w:rsidRPr="000709E9">
        <w:rPr>
          <w:szCs w:val="24"/>
          <w:lang w:val="ro-RO"/>
        </w:rPr>
        <w:t>Corp A: laborator operator sunet</w:t>
      </w:r>
    </w:p>
    <w:p w:rsidR="00176355" w:rsidRPr="000709E9" w:rsidRDefault="00176355" w:rsidP="00A63DBE">
      <w:pPr>
        <w:pStyle w:val="Listaszerbekezds"/>
        <w:numPr>
          <w:ilvl w:val="0"/>
          <w:numId w:val="15"/>
        </w:numPr>
        <w:spacing w:after="0"/>
        <w:rPr>
          <w:rFonts w:ascii="Times New Roman" w:hAnsi="Times New Roman"/>
          <w:b/>
          <w:sz w:val="24"/>
          <w:szCs w:val="24"/>
        </w:rPr>
      </w:pPr>
      <w:r w:rsidRPr="000709E9">
        <w:rPr>
          <w:rFonts w:ascii="Times New Roman" w:hAnsi="Times New Roman"/>
          <w:b/>
          <w:sz w:val="24"/>
          <w:szCs w:val="24"/>
        </w:rPr>
        <w:t>Ateliere:</w:t>
      </w:r>
    </w:p>
    <w:p w:rsidR="00176355" w:rsidRPr="000709E9" w:rsidRDefault="00176355" w:rsidP="00176355">
      <w:pPr>
        <w:spacing w:after="0" w:line="276" w:lineRule="auto"/>
        <w:ind w:left="1440" w:right="0" w:hanging="14"/>
        <w:rPr>
          <w:szCs w:val="24"/>
          <w:lang w:val="ro-RO"/>
        </w:rPr>
      </w:pPr>
      <w:r w:rsidRPr="000709E9">
        <w:rPr>
          <w:szCs w:val="24"/>
          <w:lang w:val="ro-RO"/>
        </w:rPr>
        <w:t xml:space="preserve">Corp A: Atelier lutier + magazie </w:t>
      </w:r>
    </w:p>
    <w:p w:rsidR="00176355" w:rsidRPr="000709E9" w:rsidRDefault="00176355" w:rsidP="00A63DBE">
      <w:pPr>
        <w:pStyle w:val="Listaszerbekezds"/>
        <w:numPr>
          <w:ilvl w:val="0"/>
          <w:numId w:val="15"/>
        </w:numPr>
        <w:spacing w:after="0"/>
        <w:rPr>
          <w:rFonts w:ascii="Times New Roman" w:hAnsi="Times New Roman"/>
          <w:sz w:val="24"/>
          <w:szCs w:val="24"/>
        </w:rPr>
      </w:pPr>
      <w:r w:rsidRPr="000709E9">
        <w:rPr>
          <w:rFonts w:ascii="Times New Roman" w:hAnsi="Times New Roman"/>
          <w:sz w:val="24"/>
          <w:szCs w:val="24"/>
        </w:rPr>
        <w:t xml:space="preserve">Săli de studiu: </w:t>
      </w:r>
    </w:p>
    <w:p w:rsidR="00176355" w:rsidRPr="000709E9" w:rsidRDefault="00176355" w:rsidP="00176355">
      <w:pPr>
        <w:pStyle w:val="Listaszerbekezds"/>
        <w:spacing w:after="0"/>
        <w:ind w:left="720" w:firstLine="720"/>
        <w:rPr>
          <w:rFonts w:ascii="Times New Roman" w:hAnsi="Times New Roman"/>
          <w:sz w:val="24"/>
          <w:szCs w:val="24"/>
        </w:rPr>
      </w:pPr>
      <w:r w:rsidRPr="000709E9">
        <w:rPr>
          <w:rFonts w:ascii="Times New Roman" w:hAnsi="Times New Roman"/>
          <w:sz w:val="24"/>
          <w:szCs w:val="24"/>
        </w:rPr>
        <w:t>Corp D: 43 săli</w:t>
      </w:r>
    </w:p>
    <w:p w:rsidR="00176355" w:rsidRPr="000709E9" w:rsidRDefault="00176355" w:rsidP="00176355">
      <w:pPr>
        <w:spacing w:after="0" w:line="276" w:lineRule="auto"/>
        <w:ind w:left="1170" w:right="0" w:hanging="14"/>
        <w:rPr>
          <w:b/>
          <w:szCs w:val="24"/>
          <w:lang w:val="ro-RO"/>
        </w:rPr>
      </w:pPr>
      <w:r w:rsidRPr="000709E9">
        <w:rPr>
          <w:szCs w:val="24"/>
          <w:lang w:val="ro-RO"/>
        </w:rPr>
        <w:t xml:space="preserve">     Corp B:  6 săli de studiu</w:t>
      </w:r>
      <w:r w:rsidRPr="000709E9">
        <w:rPr>
          <w:b/>
          <w:szCs w:val="24"/>
          <w:lang w:val="ro-RO"/>
        </w:rPr>
        <w:t xml:space="preserve"> </w:t>
      </w:r>
    </w:p>
    <w:p w:rsidR="00176355" w:rsidRPr="000709E9" w:rsidRDefault="00176355" w:rsidP="00A63DBE">
      <w:pPr>
        <w:pStyle w:val="Listaszerbekezds"/>
        <w:numPr>
          <w:ilvl w:val="0"/>
          <w:numId w:val="15"/>
        </w:numPr>
        <w:spacing w:after="0"/>
        <w:rPr>
          <w:rFonts w:ascii="Times New Roman" w:hAnsi="Times New Roman"/>
          <w:b/>
          <w:sz w:val="24"/>
          <w:szCs w:val="24"/>
        </w:rPr>
      </w:pPr>
      <w:r w:rsidRPr="000709E9">
        <w:rPr>
          <w:rFonts w:ascii="Times New Roman" w:hAnsi="Times New Roman"/>
          <w:b/>
          <w:sz w:val="24"/>
          <w:szCs w:val="24"/>
        </w:rPr>
        <w:t>Teren de sport şi sală de sport:</w:t>
      </w:r>
    </w:p>
    <w:p w:rsidR="00176355" w:rsidRPr="000709E9" w:rsidRDefault="00176355" w:rsidP="00176355">
      <w:pPr>
        <w:spacing w:after="0" w:line="276" w:lineRule="auto"/>
        <w:ind w:left="1440" w:right="0" w:hanging="14"/>
        <w:rPr>
          <w:b/>
          <w:szCs w:val="24"/>
          <w:lang w:val="ro-RO"/>
        </w:rPr>
      </w:pPr>
      <w:r w:rsidRPr="000709E9">
        <w:rPr>
          <w:szCs w:val="24"/>
          <w:lang w:val="ro-RO"/>
        </w:rPr>
        <w:t>1 sală + 1 teren (suprafață 2070 mp)</w:t>
      </w:r>
    </w:p>
    <w:p w:rsidR="00F170E8" w:rsidRPr="000709E9" w:rsidRDefault="001F2F62" w:rsidP="001F2F62">
      <w:pPr>
        <w:pStyle w:val="Cmsor4"/>
        <w:spacing w:after="0" w:line="259" w:lineRule="auto"/>
        <w:ind w:left="724"/>
        <w:rPr>
          <w:sz w:val="24"/>
          <w:szCs w:val="24"/>
        </w:rPr>
      </w:pPr>
      <w:r w:rsidRPr="000709E9">
        <w:rPr>
          <w:sz w:val="24"/>
          <w:szCs w:val="24"/>
        </w:rPr>
        <w:lastRenderedPageBreak/>
        <w:t>I</w:t>
      </w:r>
      <w:r w:rsidR="0028227E" w:rsidRPr="000709E9">
        <w:rPr>
          <w:sz w:val="24"/>
          <w:szCs w:val="24"/>
        </w:rPr>
        <w:t>I.</w:t>
      </w:r>
      <w:r w:rsidRPr="000709E9">
        <w:rPr>
          <w:sz w:val="24"/>
          <w:szCs w:val="24"/>
        </w:rPr>
        <w:t>1</w:t>
      </w:r>
      <w:r w:rsidR="0028227E" w:rsidRPr="000709E9">
        <w:rPr>
          <w:sz w:val="24"/>
          <w:szCs w:val="24"/>
        </w:rPr>
        <w:t xml:space="preserve">.2. Informaţii de tip calitativ </w:t>
      </w:r>
    </w:p>
    <w:p w:rsidR="00F170E8" w:rsidRPr="000709E9" w:rsidRDefault="0028227E">
      <w:pPr>
        <w:spacing w:after="0" w:line="259" w:lineRule="auto"/>
        <w:ind w:left="720" w:right="0" w:firstLine="0"/>
        <w:jc w:val="left"/>
        <w:rPr>
          <w:szCs w:val="24"/>
        </w:rPr>
      </w:pPr>
      <w:r w:rsidRPr="000709E9">
        <w:rPr>
          <w:szCs w:val="24"/>
        </w:rPr>
        <w:t xml:space="preserve"> </w:t>
      </w:r>
    </w:p>
    <w:p w:rsidR="00F170E8" w:rsidRPr="000709E9" w:rsidRDefault="0028227E" w:rsidP="00A63DBE">
      <w:pPr>
        <w:pStyle w:val="Listaszerbekezds"/>
        <w:numPr>
          <w:ilvl w:val="0"/>
          <w:numId w:val="20"/>
        </w:numPr>
        <w:spacing w:after="4" w:line="270" w:lineRule="auto"/>
        <w:rPr>
          <w:rFonts w:ascii="Times New Roman" w:hAnsi="Times New Roman"/>
          <w:sz w:val="24"/>
          <w:szCs w:val="24"/>
        </w:rPr>
      </w:pPr>
      <w:r w:rsidRPr="000709E9">
        <w:rPr>
          <w:rFonts w:ascii="Times New Roman" w:hAnsi="Times New Roman"/>
          <w:b/>
          <w:sz w:val="24"/>
          <w:szCs w:val="24"/>
        </w:rPr>
        <w:t xml:space="preserve">Baza materială a liceului </w:t>
      </w:r>
    </w:p>
    <w:p w:rsidR="001F2F62" w:rsidRPr="000709E9" w:rsidRDefault="001F2F62" w:rsidP="00A63DBE">
      <w:pPr>
        <w:numPr>
          <w:ilvl w:val="0"/>
          <w:numId w:val="1"/>
        </w:numPr>
        <w:spacing w:after="39"/>
        <w:ind w:right="2" w:hanging="420"/>
        <w:rPr>
          <w:szCs w:val="24"/>
        </w:rPr>
      </w:pPr>
      <w:r w:rsidRPr="000709E9">
        <w:rPr>
          <w:szCs w:val="24"/>
        </w:rPr>
        <w:t>Demararea proiectelor de reabilitare şi modernizarea a corpului de clădire A;</w:t>
      </w:r>
    </w:p>
    <w:p w:rsidR="00F170E8" w:rsidRPr="000709E9" w:rsidRDefault="0028227E" w:rsidP="00A63DBE">
      <w:pPr>
        <w:numPr>
          <w:ilvl w:val="0"/>
          <w:numId w:val="1"/>
        </w:numPr>
        <w:ind w:right="2" w:hanging="420"/>
        <w:rPr>
          <w:szCs w:val="24"/>
        </w:rPr>
      </w:pPr>
      <w:r w:rsidRPr="000709E9">
        <w:rPr>
          <w:szCs w:val="24"/>
        </w:rPr>
        <w:t xml:space="preserve">amenajarea spaţiilor de la </w:t>
      </w:r>
      <w:r w:rsidR="001F2F62" w:rsidRPr="000709E9">
        <w:rPr>
          <w:szCs w:val="24"/>
        </w:rPr>
        <w:t>subsol pentru arhiva şcolii şi a unor săli de studiu;</w:t>
      </w:r>
      <w:r w:rsidRPr="000709E9">
        <w:rPr>
          <w:szCs w:val="24"/>
        </w:rPr>
        <w:t xml:space="preserve"> </w:t>
      </w:r>
    </w:p>
    <w:p w:rsidR="008F5CB5" w:rsidRPr="000709E9" w:rsidRDefault="0028227E" w:rsidP="00A63DBE">
      <w:pPr>
        <w:numPr>
          <w:ilvl w:val="0"/>
          <w:numId w:val="1"/>
        </w:numPr>
        <w:ind w:right="2" w:hanging="420"/>
        <w:rPr>
          <w:szCs w:val="24"/>
        </w:rPr>
      </w:pPr>
      <w:r w:rsidRPr="000709E9">
        <w:rPr>
          <w:szCs w:val="24"/>
        </w:rPr>
        <w:t>modernizarea laboratoarelor de informatică</w:t>
      </w:r>
      <w:r w:rsidR="008F5CB5" w:rsidRPr="000709E9">
        <w:rPr>
          <w:szCs w:val="24"/>
        </w:rPr>
        <w:t xml:space="preserve"> şi a studioului acustic;</w:t>
      </w:r>
    </w:p>
    <w:p w:rsidR="008F5CB5" w:rsidRPr="000709E9" w:rsidRDefault="008F5CB5" w:rsidP="00A63DBE">
      <w:pPr>
        <w:numPr>
          <w:ilvl w:val="0"/>
          <w:numId w:val="1"/>
        </w:numPr>
        <w:ind w:right="2" w:hanging="420"/>
        <w:rPr>
          <w:szCs w:val="24"/>
        </w:rPr>
      </w:pPr>
      <w:r w:rsidRPr="000709E9">
        <w:rPr>
          <w:szCs w:val="24"/>
        </w:rPr>
        <w:t>amenajarea şi modernizarea unor săli de clasă cu sprijinul părinţilor;</w:t>
      </w:r>
    </w:p>
    <w:p w:rsidR="008F5CB5" w:rsidRPr="000709E9" w:rsidRDefault="008F5CB5" w:rsidP="00A63DBE">
      <w:pPr>
        <w:numPr>
          <w:ilvl w:val="0"/>
          <w:numId w:val="1"/>
        </w:numPr>
        <w:spacing w:after="29"/>
        <w:ind w:right="2" w:hanging="420"/>
        <w:rPr>
          <w:szCs w:val="24"/>
        </w:rPr>
      </w:pPr>
      <w:r w:rsidRPr="000709E9">
        <w:rPr>
          <w:szCs w:val="24"/>
        </w:rPr>
        <w:t>amenajarea cabinetului stomatologic al şcolii;</w:t>
      </w:r>
    </w:p>
    <w:p w:rsidR="00F170E8" w:rsidRPr="000709E9" w:rsidRDefault="0028227E" w:rsidP="00A63DBE">
      <w:pPr>
        <w:numPr>
          <w:ilvl w:val="0"/>
          <w:numId w:val="1"/>
        </w:numPr>
        <w:spacing w:after="25"/>
        <w:ind w:right="2" w:hanging="420"/>
        <w:rPr>
          <w:szCs w:val="24"/>
        </w:rPr>
      </w:pPr>
      <w:r w:rsidRPr="000709E9">
        <w:rPr>
          <w:szCs w:val="24"/>
        </w:rPr>
        <w:t xml:space="preserve">dotarea cu material didactic </w:t>
      </w:r>
      <w:r w:rsidR="008F5CB5" w:rsidRPr="000709E9">
        <w:rPr>
          <w:szCs w:val="24"/>
        </w:rPr>
        <w:t xml:space="preserve">şi mijloace de învăţământ </w:t>
      </w:r>
      <w:r w:rsidRPr="000709E9">
        <w:rPr>
          <w:szCs w:val="24"/>
        </w:rPr>
        <w:t>a catedrelor</w:t>
      </w:r>
      <w:r w:rsidR="008F5CB5" w:rsidRPr="000709E9">
        <w:rPr>
          <w:szCs w:val="24"/>
        </w:rPr>
        <w:t>;</w:t>
      </w:r>
    </w:p>
    <w:p w:rsidR="00F170E8" w:rsidRPr="000709E9" w:rsidRDefault="0028227E" w:rsidP="00A63DBE">
      <w:pPr>
        <w:numPr>
          <w:ilvl w:val="0"/>
          <w:numId w:val="1"/>
        </w:numPr>
        <w:spacing w:after="30"/>
        <w:ind w:right="2" w:hanging="420"/>
        <w:rPr>
          <w:szCs w:val="24"/>
        </w:rPr>
      </w:pPr>
      <w:r w:rsidRPr="000709E9">
        <w:rPr>
          <w:szCs w:val="24"/>
        </w:rPr>
        <w:t>dotarea cu 4</w:t>
      </w:r>
      <w:r w:rsidR="008F5CB5" w:rsidRPr="000709E9">
        <w:rPr>
          <w:szCs w:val="24"/>
        </w:rPr>
        <w:t>4</w:t>
      </w:r>
      <w:r w:rsidRPr="000709E9">
        <w:rPr>
          <w:szCs w:val="24"/>
        </w:rPr>
        <w:t xml:space="preserve"> calculatoare, cu </w:t>
      </w:r>
      <w:r w:rsidR="008F5CB5" w:rsidRPr="000709E9">
        <w:rPr>
          <w:szCs w:val="24"/>
        </w:rPr>
        <w:t xml:space="preserve">2 </w:t>
      </w:r>
      <w:r w:rsidRPr="000709E9">
        <w:rPr>
          <w:szCs w:val="24"/>
        </w:rPr>
        <w:t>videoproiecto</w:t>
      </w:r>
      <w:r w:rsidR="008F5CB5" w:rsidRPr="000709E9">
        <w:rPr>
          <w:szCs w:val="24"/>
        </w:rPr>
        <w:t>a</w:t>
      </w:r>
      <w:r w:rsidRPr="000709E9">
        <w:rPr>
          <w:szCs w:val="24"/>
        </w:rPr>
        <w:t>r</w:t>
      </w:r>
      <w:r w:rsidR="008F5CB5" w:rsidRPr="000709E9">
        <w:rPr>
          <w:szCs w:val="24"/>
        </w:rPr>
        <w:t>e</w:t>
      </w:r>
      <w:r w:rsidRPr="000709E9">
        <w:rPr>
          <w:szCs w:val="24"/>
        </w:rPr>
        <w:t xml:space="preserve">, </w:t>
      </w:r>
      <w:r w:rsidR="008F5CB5" w:rsidRPr="000709E9">
        <w:rPr>
          <w:szCs w:val="24"/>
        </w:rPr>
        <w:t xml:space="preserve">2 </w:t>
      </w:r>
      <w:r w:rsidRPr="000709E9">
        <w:rPr>
          <w:szCs w:val="24"/>
        </w:rPr>
        <w:t>cu imprimante</w:t>
      </w:r>
      <w:r w:rsidR="008F5CB5" w:rsidRPr="000709E9">
        <w:rPr>
          <w:szCs w:val="24"/>
        </w:rPr>
        <w:t xml:space="preserve">, 2 </w:t>
      </w:r>
      <w:r w:rsidRPr="000709E9">
        <w:rPr>
          <w:szCs w:val="24"/>
        </w:rPr>
        <w:t>copiatoare, materiale şi echipamente sportive,</w:t>
      </w:r>
      <w:r w:rsidRPr="000709E9">
        <w:rPr>
          <w:b/>
          <w:szCs w:val="24"/>
        </w:rPr>
        <w:t xml:space="preserve"> </w:t>
      </w:r>
    </w:p>
    <w:p w:rsidR="00F170E8" w:rsidRPr="000709E9" w:rsidRDefault="0028227E" w:rsidP="00A63DBE">
      <w:pPr>
        <w:numPr>
          <w:ilvl w:val="0"/>
          <w:numId w:val="1"/>
        </w:numPr>
        <w:ind w:right="2" w:hanging="420"/>
        <w:rPr>
          <w:szCs w:val="24"/>
        </w:rPr>
      </w:pPr>
      <w:r w:rsidRPr="000709E9">
        <w:rPr>
          <w:szCs w:val="24"/>
        </w:rPr>
        <w:t xml:space="preserve">îmbunătăţirea fondului de carte al bibliotecii prin </w:t>
      </w:r>
      <w:r w:rsidR="008F5CB5" w:rsidRPr="000709E9">
        <w:rPr>
          <w:szCs w:val="24"/>
        </w:rPr>
        <w:t>achiziţii</w:t>
      </w:r>
      <w:r w:rsidRPr="000709E9">
        <w:rPr>
          <w:szCs w:val="24"/>
        </w:rPr>
        <w:t xml:space="preserve"> şi donaţii</w:t>
      </w:r>
      <w:r w:rsidR="008F5CB5" w:rsidRPr="000709E9">
        <w:rPr>
          <w:szCs w:val="24"/>
        </w:rPr>
        <w:t>;</w:t>
      </w:r>
    </w:p>
    <w:p w:rsidR="008F5CB5" w:rsidRPr="000709E9" w:rsidRDefault="008F5CB5" w:rsidP="00A63DBE">
      <w:pPr>
        <w:numPr>
          <w:ilvl w:val="0"/>
          <w:numId w:val="1"/>
        </w:numPr>
        <w:ind w:right="2" w:hanging="420"/>
        <w:rPr>
          <w:szCs w:val="24"/>
        </w:rPr>
      </w:pPr>
      <w:r w:rsidRPr="000709E9">
        <w:rPr>
          <w:szCs w:val="24"/>
        </w:rPr>
        <w:t>achiziţionarea de costume populare prin donaţii şi sponsorizări</w:t>
      </w:r>
      <w:r w:rsidR="003C59FB" w:rsidRPr="000709E9">
        <w:rPr>
          <w:szCs w:val="24"/>
        </w:rPr>
        <w:t>;</w:t>
      </w:r>
    </w:p>
    <w:p w:rsidR="003C59FB" w:rsidRPr="000709E9" w:rsidRDefault="003C59FB" w:rsidP="00A63DBE">
      <w:pPr>
        <w:numPr>
          <w:ilvl w:val="0"/>
          <w:numId w:val="1"/>
        </w:numPr>
        <w:ind w:right="2" w:hanging="420"/>
        <w:rPr>
          <w:szCs w:val="24"/>
        </w:rPr>
      </w:pPr>
      <w:r w:rsidRPr="000709E9">
        <w:rPr>
          <w:szCs w:val="24"/>
        </w:rPr>
        <w:t>dotarea catedrei de pian cu 7 piane şi a catedrei de suflători cu 1 oboi;</w:t>
      </w:r>
    </w:p>
    <w:p w:rsidR="003C59FB" w:rsidRPr="000709E9" w:rsidRDefault="003C59FB" w:rsidP="00A63DBE">
      <w:pPr>
        <w:numPr>
          <w:ilvl w:val="0"/>
          <w:numId w:val="1"/>
        </w:numPr>
        <w:ind w:right="2" w:hanging="420"/>
        <w:rPr>
          <w:szCs w:val="24"/>
        </w:rPr>
      </w:pPr>
      <w:r w:rsidRPr="000709E9">
        <w:rPr>
          <w:szCs w:val="24"/>
        </w:rPr>
        <w:t>achiziţionarea de pupitre pentru partituri;</w:t>
      </w:r>
    </w:p>
    <w:p w:rsidR="00F170E8" w:rsidRPr="000709E9" w:rsidRDefault="003C59FB" w:rsidP="003C59FB">
      <w:pPr>
        <w:numPr>
          <w:ilvl w:val="0"/>
          <w:numId w:val="1"/>
        </w:numPr>
        <w:ind w:right="2" w:hanging="420"/>
        <w:rPr>
          <w:szCs w:val="24"/>
        </w:rPr>
      </w:pPr>
      <w:proofErr w:type="gramStart"/>
      <w:r w:rsidRPr="000709E9">
        <w:rPr>
          <w:szCs w:val="24"/>
        </w:rPr>
        <w:t>dotarea</w:t>
      </w:r>
      <w:proofErr w:type="gramEnd"/>
      <w:r w:rsidRPr="000709E9">
        <w:rPr>
          <w:szCs w:val="24"/>
        </w:rPr>
        <w:t xml:space="preserve"> unor săli de instrument cu 10 aparate de aer condiţionat.</w:t>
      </w:r>
    </w:p>
    <w:p w:rsidR="00F170E8" w:rsidRPr="000709E9" w:rsidRDefault="0028227E" w:rsidP="00A63DBE">
      <w:pPr>
        <w:pStyle w:val="Listaszerbekezds"/>
        <w:numPr>
          <w:ilvl w:val="0"/>
          <w:numId w:val="20"/>
        </w:numPr>
        <w:spacing w:after="4" w:line="270" w:lineRule="auto"/>
        <w:rPr>
          <w:rFonts w:ascii="Times New Roman" w:hAnsi="Times New Roman"/>
          <w:sz w:val="24"/>
          <w:szCs w:val="24"/>
        </w:rPr>
      </w:pPr>
      <w:r w:rsidRPr="000709E9">
        <w:rPr>
          <w:rFonts w:ascii="Times New Roman" w:hAnsi="Times New Roman"/>
          <w:b/>
          <w:sz w:val="24"/>
          <w:szCs w:val="24"/>
        </w:rPr>
        <w:t xml:space="preserve">Resurse umane </w:t>
      </w:r>
    </w:p>
    <w:p w:rsidR="00F170E8" w:rsidRPr="000709E9" w:rsidRDefault="0028227E" w:rsidP="003C59FB">
      <w:pPr>
        <w:pStyle w:val="Listaszerbekezds"/>
        <w:numPr>
          <w:ilvl w:val="0"/>
          <w:numId w:val="15"/>
        </w:numPr>
        <w:spacing w:after="1" w:line="259" w:lineRule="auto"/>
        <w:ind w:left="900"/>
        <w:rPr>
          <w:rFonts w:ascii="Times New Roman" w:hAnsi="Times New Roman"/>
          <w:sz w:val="24"/>
          <w:szCs w:val="24"/>
        </w:rPr>
      </w:pPr>
      <w:r w:rsidRPr="000709E9">
        <w:rPr>
          <w:rFonts w:ascii="Times New Roman" w:hAnsi="Times New Roman"/>
          <w:b/>
          <w:sz w:val="24"/>
          <w:szCs w:val="24"/>
        </w:rPr>
        <w:t xml:space="preserve">Personal didactic </w:t>
      </w:r>
    </w:p>
    <w:tbl>
      <w:tblPr>
        <w:tblStyle w:val="TableGrid"/>
        <w:tblW w:w="8473" w:type="dxa"/>
        <w:tblInd w:w="612" w:type="dxa"/>
        <w:tblCellMar>
          <w:top w:w="7" w:type="dxa"/>
          <w:left w:w="108" w:type="dxa"/>
          <w:right w:w="65" w:type="dxa"/>
        </w:tblCellMar>
        <w:tblLook w:val="04A0" w:firstRow="1" w:lastRow="0" w:firstColumn="1" w:lastColumn="0" w:noHBand="0" w:noVBand="1"/>
      </w:tblPr>
      <w:tblGrid>
        <w:gridCol w:w="872"/>
        <w:gridCol w:w="1073"/>
        <w:gridCol w:w="1187"/>
        <w:gridCol w:w="977"/>
        <w:gridCol w:w="977"/>
        <w:gridCol w:w="1071"/>
        <w:gridCol w:w="1077"/>
        <w:gridCol w:w="1239"/>
      </w:tblGrid>
      <w:tr w:rsidR="00D03F7E" w:rsidRPr="000709E9" w:rsidTr="005B4335">
        <w:trPr>
          <w:trHeight w:val="562"/>
        </w:trPr>
        <w:tc>
          <w:tcPr>
            <w:tcW w:w="913"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 xml:space="preserve">An şcolar </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 xml:space="preserve">Nr. total Profesori </w:t>
            </w:r>
          </w:p>
        </w:tc>
        <w:tc>
          <w:tcPr>
            <w:tcW w:w="126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Nr. prof. cu doctorat</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rPr>
                <w:szCs w:val="24"/>
              </w:rPr>
            </w:pPr>
            <w:r w:rsidRPr="000709E9">
              <w:rPr>
                <w:szCs w:val="24"/>
              </w:rPr>
              <w:t xml:space="preserve">Nr. prof. Grad I </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rPr>
                <w:szCs w:val="24"/>
              </w:rPr>
            </w:pPr>
            <w:r w:rsidRPr="000709E9">
              <w:rPr>
                <w:szCs w:val="24"/>
              </w:rPr>
              <w:t xml:space="preserve">Nr. prof. Grad II </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1" w:right="0" w:firstLine="0"/>
              <w:jc w:val="left"/>
              <w:rPr>
                <w:szCs w:val="24"/>
              </w:rPr>
            </w:pPr>
            <w:r w:rsidRPr="000709E9">
              <w:rPr>
                <w:szCs w:val="24"/>
              </w:rPr>
              <w:t xml:space="preserve">Nr. prof. </w:t>
            </w:r>
          </w:p>
          <w:p w:rsidR="00D03F7E" w:rsidRPr="000709E9" w:rsidRDefault="00D03F7E">
            <w:pPr>
              <w:spacing w:after="0" w:line="259" w:lineRule="auto"/>
              <w:ind w:left="1" w:right="0" w:firstLine="0"/>
              <w:jc w:val="left"/>
              <w:rPr>
                <w:szCs w:val="24"/>
              </w:rPr>
            </w:pPr>
            <w:r w:rsidRPr="000709E9">
              <w:rPr>
                <w:szCs w:val="24"/>
              </w:rPr>
              <w:t xml:space="preserve">Definitiv </w:t>
            </w:r>
          </w:p>
        </w:tc>
        <w:tc>
          <w:tcPr>
            <w:tcW w:w="1080" w:type="dxa"/>
            <w:tcBorders>
              <w:top w:val="single" w:sz="4" w:space="0" w:color="000000"/>
              <w:left w:val="single" w:sz="4" w:space="0" w:color="000000"/>
              <w:bottom w:val="single" w:sz="4" w:space="0" w:color="000000"/>
              <w:right w:val="single" w:sz="4" w:space="0" w:color="auto"/>
            </w:tcBorders>
          </w:tcPr>
          <w:p w:rsidR="00D03F7E" w:rsidRPr="000709E9" w:rsidRDefault="00D03F7E">
            <w:pPr>
              <w:spacing w:after="0" w:line="259" w:lineRule="auto"/>
              <w:ind w:left="0" w:right="0" w:firstLine="0"/>
              <w:jc w:val="left"/>
              <w:rPr>
                <w:szCs w:val="24"/>
              </w:rPr>
            </w:pPr>
            <w:r w:rsidRPr="000709E9">
              <w:rPr>
                <w:szCs w:val="24"/>
              </w:rPr>
              <w:t xml:space="preserve">Nr. prof. debutanţi </w:t>
            </w:r>
          </w:p>
        </w:tc>
        <w:tc>
          <w:tcPr>
            <w:tcW w:w="900" w:type="dxa"/>
            <w:tcBorders>
              <w:top w:val="single" w:sz="4" w:space="0" w:color="000000"/>
              <w:left w:val="single" w:sz="4" w:space="0" w:color="auto"/>
              <w:bottom w:val="single" w:sz="4" w:space="0" w:color="000000"/>
              <w:right w:val="single" w:sz="4" w:space="0" w:color="000000"/>
            </w:tcBorders>
          </w:tcPr>
          <w:p w:rsidR="00D03F7E" w:rsidRPr="000709E9" w:rsidRDefault="00D03F7E" w:rsidP="00D03F7E">
            <w:pPr>
              <w:spacing w:after="0" w:line="240" w:lineRule="auto"/>
              <w:ind w:left="0" w:right="0" w:firstLine="0"/>
              <w:jc w:val="left"/>
              <w:rPr>
                <w:szCs w:val="24"/>
              </w:rPr>
            </w:pPr>
            <w:r w:rsidRPr="000709E9">
              <w:rPr>
                <w:szCs w:val="24"/>
              </w:rPr>
              <w:t>Nr.prof.</w:t>
            </w:r>
          </w:p>
          <w:p w:rsidR="00D03F7E" w:rsidRPr="000709E9" w:rsidRDefault="00D03F7E" w:rsidP="00D03F7E">
            <w:pPr>
              <w:spacing w:after="0" w:line="240" w:lineRule="auto"/>
              <w:ind w:left="0" w:right="0" w:firstLine="0"/>
              <w:jc w:val="left"/>
              <w:rPr>
                <w:szCs w:val="24"/>
              </w:rPr>
            </w:pPr>
            <w:r w:rsidRPr="000709E9">
              <w:rPr>
                <w:szCs w:val="24"/>
              </w:rPr>
              <w:t>necalificaţi</w:t>
            </w:r>
          </w:p>
          <w:p w:rsidR="00D03F7E" w:rsidRPr="000709E9" w:rsidRDefault="00D03F7E" w:rsidP="00D03F7E">
            <w:pPr>
              <w:spacing w:after="0" w:line="259" w:lineRule="auto"/>
              <w:ind w:left="0" w:right="0" w:firstLine="0"/>
              <w:jc w:val="left"/>
              <w:rPr>
                <w:szCs w:val="24"/>
              </w:rPr>
            </w:pPr>
          </w:p>
        </w:tc>
      </w:tr>
      <w:tr w:rsidR="00D03F7E" w:rsidRPr="000709E9" w:rsidTr="005B4335">
        <w:trPr>
          <w:trHeight w:val="286"/>
        </w:trPr>
        <w:tc>
          <w:tcPr>
            <w:tcW w:w="913"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b/>
                <w:szCs w:val="24"/>
              </w:rPr>
            </w:pPr>
            <w:r w:rsidRPr="000709E9">
              <w:rPr>
                <w:b/>
                <w:szCs w:val="24"/>
              </w:rPr>
              <w:t>2015-2016</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209</w:t>
            </w:r>
          </w:p>
        </w:tc>
        <w:tc>
          <w:tcPr>
            <w:tcW w:w="126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24</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93</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0" w:right="0" w:firstLine="0"/>
              <w:jc w:val="left"/>
              <w:rPr>
                <w:szCs w:val="24"/>
              </w:rPr>
            </w:pPr>
            <w:r w:rsidRPr="000709E9">
              <w:rPr>
                <w:szCs w:val="24"/>
              </w:rPr>
              <w:t>36</w:t>
            </w:r>
          </w:p>
        </w:tc>
        <w:tc>
          <w:tcPr>
            <w:tcW w:w="1080" w:type="dxa"/>
            <w:tcBorders>
              <w:top w:val="single" w:sz="4" w:space="0" w:color="000000"/>
              <w:left w:val="single" w:sz="4" w:space="0" w:color="000000"/>
              <w:bottom w:val="single" w:sz="4" w:space="0" w:color="000000"/>
              <w:right w:val="single" w:sz="4" w:space="0" w:color="000000"/>
            </w:tcBorders>
          </w:tcPr>
          <w:p w:rsidR="00D03F7E" w:rsidRPr="000709E9" w:rsidRDefault="00D03F7E">
            <w:pPr>
              <w:spacing w:after="0" w:line="259" w:lineRule="auto"/>
              <w:ind w:left="1" w:right="0" w:firstLine="0"/>
              <w:jc w:val="left"/>
              <w:rPr>
                <w:szCs w:val="24"/>
              </w:rPr>
            </w:pPr>
            <w:r w:rsidRPr="000709E9">
              <w:rPr>
                <w:szCs w:val="24"/>
              </w:rPr>
              <w:t>28</w:t>
            </w:r>
          </w:p>
        </w:tc>
        <w:tc>
          <w:tcPr>
            <w:tcW w:w="1080" w:type="dxa"/>
            <w:tcBorders>
              <w:top w:val="single" w:sz="4" w:space="0" w:color="000000"/>
              <w:left w:val="single" w:sz="4" w:space="0" w:color="000000"/>
              <w:bottom w:val="single" w:sz="4" w:space="0" w:color="000000"/>
              <w:right w:val="single" w:sz="4" w:space="0" w:color="auto"/>
            </w:tcBorders>
          </w:tcPr>
          <w:p w:rsidR="00D03F7E" w:rsidRPr="000709E9" w:rsidRDefault="00D03F7E">
            <w:pPr>
              <w:spacing w:after="0" w:line="259" w:lineRule="auto"/>
              <w:ind w:left="0" w:right="0" w:firstLine="0"/>
              <w:jc w:val="left"/>
              <w:rPr>
                <w:szCs w:val="24"/>
              </w:rPr>
            </w:pPr>
            <w:r w:rsidRPr="000709E9">
              <w:rPr>
                <w:szCs w:val="24"/>
              </w:rPr>
              <w:t>26</w:t>
            </w:r>
          </w:p>
        </w:tc>
        <w:tc>
          <w:tcPr>
            <w:tcW w:w="900" w:type="dxa"/>
            <w:tcBorders>
              <w:top w:val="single" w:sz="4" w:space="0" w:color="000000"/>
              <w:left w:val="single" w:sz="4" w:space="0" w:color="auto"/>
              <w:bottom w:val="single" w:sz="4" w:space="0" w:color="000000"/>
              <w:right w:val="single" w:sz="4" w:space="0" w:color="000000"/>
            </w:tcBorders>
          </w:tcPr>
          <w:p w:rsidR="00D03F7E" w:rsidRPr="000709E9" w:rsidRDefault="00D03F7E" w:rsidP="00D03F7E">
            <w:pPr>
              <w:spacing w:after="0" w:line="259" w:lineRule="auto"/>
              <w:ind w:left="0" w:right="0" w:firstLine="0"/>
              <w:jc w:val="left"/>
              <w:rPr>
                <w:szCs w:val="24"/>
              </w:rPr>
            </w:pPr>
            <w:r w:rsidRPr="000709E9">
              <w:rPr>
                <w:szCs w:val="24"/>
              </w:rPr>
              <w:t>2</w:t>
            </w:r>
          </w:p>
        </w:tc>
      </w:tr>
      <w:tr w:rsidR="008F5CB5" w:rsidRPr="000709E9" w:rsidTr="005B4335">
        <w:trPr>
          <w:trHeight w:val="286"/>
        </w:trPr>
        <w:tc>
          <w:tcPr>
            <w:tcW w:w="913"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0" w:right="0" w:firstLine="0"/>
              <w:jc w:val="left"/>
              <w:rPr>
                <w:b/>
                <w:szCs w:val="24"/>
              </w:rPr>
            </w:pPr>
            <w:r w:rsidRPr="000709E9">
              <w:rPr>
                <w:b/>
                <w:szCs w:val="24"/>
              </w:rPr>
              <w:t>2016-2017</w:t>
            </w:r>
          </w:p>
        </w:tc>
        <w:tc>
          <w:tcPr>
            <w:tcW w:w="1080"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0" w:right="0" w:firstLine="0"/>
              <w:jc w:val="left"/>
              <w:rPr>
                <w:szCs w:val="24"/>
              </w:rPr>
            </w:pPr>
            <w:r w:rsidRPr="000709E9">
              <w:rPr>
                <w:szCs w:val="24"/>
              </w:rPr>
              <w:t>209</w:t>
            </w:r>
          </w:p>
        </w:tc>
        <w:tc>
          <w:tcPr>
            <w:tcW w:w="1260"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0" w:right="0" w:firstLine="0"/>
              <w:jc w:val="left"/>
              <w:rPr>
                <w:szCs w:val="24"/>
              </w:rPr>
            </w:pPr>
            <w:r w:rsidRPr="000709E9">
              <w:rPr>
                <w:szCs w:val="24"/>
              </w:rPr>
              <w:t>24</w:t>
            </w:r>
          </w:p>
        </w:tc>
        <w:tc>
          <w:tcPr>
            <w:tcW w:w="1080"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0" w:right="0" w:firstLine="0"/>
              <w:jc w:val="left"/>
              <w:rPr>
                <w:szCs w:val="24"/>
              </w:rPr>
            </w:pPr>
            <w:r w:rsidRPr="000709E9">
              <w:rPr>
                <w:szCs w:val="24"/>
              </w:rPr>
              <w:t>93</w:t>
            </w:r>
          </w:p>
        </w:tc>
        <w:tc>
          <w:tcPr>
            <w:tcW w:w="1080"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0" w:right="0" w:firstLine="0"/>
              <w:jc w:val="left"/>
              <w:rPr>
                <w:szCs w:val="24"/>
              </w:rPr>
            </w:pPr>
            <w:r w:rsidRPr="000709E9">
              <w:rPr>
                <w:szCs w:val="24"/>
              </w:rPr>
              <w:t>36</w:t>
            </w:r>
          </w:p>
        </w:tc>
        <w:tc>
          <w:tcPr>
            <w:tcW w:w="1080" w:type="dxa"/>
            <w:tcBorders>
              <w:top w:val="single" w:sz="4" w:space="0" w:color="000000"/>
              <w:left w:val="single" w:sz="4" w:space="0" w:color="000000"/>
              <w:bottom w:val="single" w:sz="4" w:space="0" w:color="000000"/>
              <w:right w:val="single" w:sz="4" w:space="0" w:color="000000"/>
            </w:tcBorders>
          </w:tcPr>
          <w:p w:rsidR="008F5CB5" w:rsidRPr="000709E9" w:rsidRDefault="008F5CB5" w:rsidP="008F5CB5">
            <w:pPr>
              <w:spacing w:after="0" w:line="259" w:lineRule="auto"/>
              <w:ind w:left="1" w:right="0" w:firstLine="0"/>
              <w:jc w:val="left"/>
              <w:rPr>
                <w:szCs w:val="24"/>
              </w:rPr>
            </w:pPr>
            <w:r w:rsidRPr="000709E9">
              <w:rPr>
                <w:szCs w:val="24"/>
              </w:rPr>
              <w:t>28</w:t>
            </w:r>
          </w:p>
        </w:tc>
        <w:tc>
          <w:tcPr>
            <w:tcW w:w="1080" w:type="dxa"/>
            <w:tcBorders>
              <w:top w:val="single" w:sz="4" w:space="0" w:color="000000"/>
              <w:left w:val="single" w:sz="4" w:space="0" w:color="000000"/>
              <w:bottom w:val="single" w:sz="4" w:space="0" w:color="000000"/>
              <w:right w:val="single" w:sz="4" w:space="0" w:color="auto"/>
            </w:tcBorders>
          </w:tcPr>
          <w:p w:rsidR="008F5CB5" w:rsidRPr="000709E9" w:rsidRDefault="008F5CB5" w:rsidP="008F5CB5">
            <w:pPr>
              <w:spacing w:after="0" w:line="259" w:lineRule="auto"/>
              <w:ind w:left="0" w:right="0" w:firstLine="0"/>
              <w:jc w:val="left"/>
              <w:rPr>
                <w:szCs w:val="24"/>
              </w:rPr>
            </w:pPr>
            <w:r w:rsidRPr="000709E9">
              <w:rPr>
                <w:szCs w:val="24"/>
              </w:rPr>
              <w:t>26</w:t>
            </w:r>
          </w:p>
        </w:tc>
        <w:tc>
          <w:tcPr>
            <w:tcW w:w="900" w:type="dxa"/>
            <w:tcBorders>
              <w:top w:val="single" w:sz="4" w:space="0" w:color="000000"/>
              <w:left w:val="single" w:sz="4" w:space="0" w:color="auto"/>
              <w:bottom w:val="single" w:sz="4" w:space="0" w:color="000000"/>
              <w:right w:val="single" w:sz="4" w:space="0" w:color="000000"/>
            </w:tcBorders>
          </w:tcPr>
          <w:p w:rsidR="008F5CB5" w:rsidRPr="000709E9" w:rsidRDefault="008F5CB5" w:rsidP="008F5CB5">
            <w:pPr>
              <w:spacing w:after="0" w:line="259" w:lineRule="auto"/>
              <w:ind w:left="0" w:right="0" w:firstLine="0"/>
              <w:jc w:val="left"/>
              <w:rPr>
                <w:szCs w:val="24"/>
              </w:rPr>
            </w:pPr>
            <w:r w:rsidRPr="000709E9">
              <w:rPr>
                <w:szCs w:val="24"/>
              </w:rPr>
              <w:t>2</w:t>
            </w:r>
          </w:p>
        </w:tc>
      </w:tr>
    </w:tbl>
    <w:p w:rsidR="00F170E8" w:rsidRPr="000709E9" w:rsidRDefault="0028227E" w:rsidP="00D03F7E">
      <w:pPr>
        <w:spacing w:after="0" w:line="259" w:lineRule="auto"/>
        <w:ind w:left="720" w:right="0" w:firstLine="0"/>
        <w:jc w:val="left"/>
        <w:rPr>
          <w:szCs w:val="24"/>
        </w:rPr>
      </w:pPr>
      <w:r w:rsidRPr="000709E9">
        <w:rPr>
          <w:szCs w:val="24"/>
        </w:rPr>
        <w:t xml:space="preserve"> </w:t>
      </w:r>
      <w:r w:rsidRPr="000709E9">
        <w:rPr>
          <w:szCs w:val="24"/>
        </w:rPr>
        <w:tab/>
        <w:t xml:space="preserve"> </w:t>
      </w:r>
    </w:p>
    <w:p w:rsidR="00F170E8" w:rsidRPr="000709E9" w:rsidRDefault="0028227E" w:rsidP="003C59FB">
      <w:pPr>
        <w:numPr>
          <w:ilvl w:val="0"/>
          <w:numId w:val="1"/>
        </w:numPr>
        <w:spacing w:after="4" w:line="270" w:lineRule="auto"/>
        <w:ind w:left="900" w:right="2" w:hanging="420"/>
        <w:rPr>
          <w:szCs w:val="24"/>
        </w:rPr>
      </w:pPr>
      <w:r w:rsidRPr="000709E9">
        <w:rPr>
          <w:b/>
          <w:szCs w:val="24"/>
        </w:rPr>
        <w:t>Numărul cadrelor didactice cu gradaţie de merit</w:t>
      </w:r>
    </w:p>
    <w:tbl>
      <w:tblPr>
        <w:tblStyle w:val="TableGrid"/>
        <w:tblW w:w="8365" w:type="dxa"/>
        <w:tblInd w:w="720" w:type="dxa"/>
        <w:tblCellMar>
          <w:top w:w="7" w:type="dxa"/>
          <w:left w:w="108" w:type="dxa"/>
          <w:right w:w="115" w:type="dxa"/>
        </w:tblCellMar>
        <w:tblLook w:val="04A0" w:firstRow="1" w:lastRow="0" w:firstColumn="1" w:lastColumn="0" w:noHBand="0" w:noVBand="1"/>
      </w:tblPr>
      <w:tblGrid>
        <w:gridCol w:w="2341"/>
        <w:gridCol w:w="1800"/>
        <w:gridCol w:w="1800"/>
        <w:gridCol w:w="2424"/>
      </w:tblGrid>
      <w:tr w:rsidR="00F170E8" w:rsidRPr="000709E9" w:rsidTr="005B4335">
        <w:trPr>
          <w:trHeight w:val="286"/>
        </w:trPr>
        <w:tc>
          <w:tcPr>
            <w:tcW w:w="2341"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b/>
                <w:szCs w:val="24"/>
              </w:rPr>
              <w:t xml:space="preserve"> </w:t>
            </w:r>
            <w:r w:rsidRPr="000709E9">
              <w:rPr>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170E8" w:rsidRPr="000709E9" w:rsidRDefault="005B4335">
            <w:pPr>
              <w:spacing w:after="0" w:line="259" w:lineRule="auto"/>
              <w:ind w:left="4" w:right="0" w:firstLine="0"/>
              <w:jc w:val="center"/>
              <w:rPr>
                <w:szCs w:val="24"/>
              </w:rPr>
            </w:pPr>
            <w:r w:rsidRPr="000709E9">
              <w:rPr>
                <w:szCs w:val="24"/>
              </w:rPr>
              <w:t>2015/2016</w:t>
            </w:r>
            <w:r w:rsidR="0028227E" w:rsidRPr="000709E9">
              <w:rPr>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170E8" w:rsidRPr="000709E9" w:rsidRDefault="005B4335">
            <w:pPr>
              <w:spacing w:after="0" w:line="259" w:lineRule="auto"/>
              <w:ind w:left="7" w:right="0" w:firstLine="0"/>
              <w:jc w:val="center"/>
              <w:rPr>
                <w:szCs w:val="24"/>
              </w:rPr>
            </w:pPr>
            <w:r w:rsidRPr="000709E9">
              <w:rPr>
                <w:szCs w:val="24"/>
              </w:rPr>
              <w:t>2016/2017</w:t>
            </w:r>
            <w:r w:rsidR="0028227E" w:rsidRPr="000709E9">
              <w:rPr>
                <w:szCs w:val="24"/>
              </w:rPr>
              <w:t xml:space="preserve"> </w:t>
            </w:r>
          </w:p>
        </w:tc>
        <w:tc>
          <w:tcPr>
            <w:tcW w:w="2424" w:type="dxa"/>
            <w:tcBorders>
              <w:top w:val="single" w:sz="4" w:space="0" w:color="000000"/>
              <w:left w:val="single" w:sz="4" w:space="0" w:color="000000"/>
              <w:bottom w:val="single" w:sz="4" w:space="0" w:color="000000"/>
              <w:right w:val="single" w:sz="4" w:space="0" w:color="000000"/>
            </w:tcBorders>
          </w:tcPr>
          <w:p w:rsidR="00F170E8" w:rsidRPr="000709E9" w:rsidRDefault="005B4335">
            <w:pPr>
              <w:spacing w:after="0" w:line="259" w:lineRule="auto"/>
              <w:ind w:left="5" w:right="0" w:firstLine="0"/>
              <w:jc w:val="center"/>
              <w:rPr>
                <w:szCs w:val="24"/>
              </w:rPr>
            </w:pPr>
            <w:r w:rsidRPr="000709E9">
              <w:rPr>
                <w:szCs w:val="24"/>
              </w:rPr>
              <w:t>2017/2018</w:t>
            </w:r>
          </w:p>
        </w:tc>
      </w:tr>
      <w:tr w:rsidR="00F170E8" w:rsidRPr="000709E9" w:rsidTr="005B4335">
        <w:trPr>
          <w:trHeight w:val="288"/>
        </w:trPr>
        <w:tc>
          <w:tcPr>
            <w:tcW w:w="2341"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Gradaţie de merit </w:t>
            </w:r>
          </w:p>
        </w:tc>
        <w:tc>
          <w:tcPr>
            <w:tcW w:w="1800"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7" w:right="0" w:firstLine="0"/>
              <w:jc w:val="center"/>
              <w:rPr>
                <w:szCs w:val="24"/>
              </w:rPr>
            </w:pPr>
            <w:r w:rsidRPr="000709E9">
              <w:rPr>
                <w:szCs w:val="24"/>
              </w:rPr>
              <w:t>21</w:t>
            </w:r>
          </w:p>
        </w:tc>
        <w:tc>
          <w:tcPr>
            <w:tcW w:w="1800"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7" w:right="0" w:firstLine="0"/>
              <w:jc w:val="center"/>
              <w:rPr>
                <w:szCs w:val="24"/>
              </w:rPr>
            </w:pPr>
            <w:r w:rsidRPr="000709E9">
              <w:rPr>
                <w:szCs w:val="24"/>
              </w:rPr>
              <w:t>21</w:t>
            </w:r>
          </w:p>
        </w:tc>
        <w:tc>
          <w:tcPr>
            <w:tcW w:w="2424"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8" w:right="0" w:firstLine="0"/>
              <w:jc w:val="center"/>
              <w:rPr>
                <w:szCs w:val="24"/>
              </w:rPr>
            </w:pPr>
            <w:r w:rsidRPr="000709E9">
              <w:rPr>
                <w:szCs w:val="24"/>
              </w:rPr>
              <w:t>29</w:t>
            </w:r>
          </w:p>
        </w:tc>
      </w:tr>
    </w:tbl>
    <w:p w:rsidR="00F170E8" w:rsidRPr="000709E9" w:rsidRDefault="0028227E">
      <w:pPr>
        <w:spacing w:line="259" w:lineRule="auto"/>
        <w:ind w:left="0" w:right="0" w:firstLine="0"/>
        <w:jc w:val="left"/>
        <w:rPr>
          <w:szCs w:val="24"/>
        </w:rPr>
      </w:pPr>
      <w:r w:rsidRPr="000709E9">
        <w:rPr>
          <w:szCs w:val="24"/>
        </w:rPr>
        <w:t xml:space="preserve"> </w:t>
      </w:r>
    </w:p>
    <w:p w:rsidR="00F170E8" w:rsidRPr="000709E9" w:rsidRDefault="0028227E" w:rsidP="003C59FB">
      <w:pPr>
        <w:numPr>
          <w:ilvl w:val="0"/>
          <w:numId w:val="1"/>
        </w:numPr>
        <w:spacing w:after="4" w:line="270" w:lineRule="auto"/>
        <w:ind w:left="900" w:right="2" w:hanging="420"/>
        <w:rPr>
          <w:szCs w:val="24"/>
        </w:rPr>
      </w:pPr>
      <w:r w:rsidRPr="000709E9">
        <w:rPr>
          <w:b/>
          <w:szCs w:val="24"/>
        </w:rPr>
        <w:t xml:space="preserve">Personal didactic auxiliar </w:t>
      </w:r>
    </w:p>
    <w:tbl>
      <w:tblPr>
        <w:tblStyle w:val="TableGrid"/>
        <w:tblW w:w="8462" w:type="dxa"/>
        <w:tblInd w:w="540" w:type="dxa"/>
        <w:tblCellMar>
          <w:top w:w="7" w:type="dxa"/>
          <w:left w:w="108" w:type="dxa"/>
          <w:right w:w="103" w:type="dxa"/>
        </w:tblCellMar>
        <w:tblLook w:val="04A0" w:firstRow="1" w:lastRow="0" w:firstColumn="1" w:lastColumn="0" w:noHBand="0" w:noVBand="1"/>
      </w:tblPr>
      <w:tblGrid>
        <w:gridCol w:w="3240"/>
        <w:gridCol w:w="1700"/>
        <w:gridCol w:w="2036"/>
        <w:gridCol w:w="1486"/>
      </w:tblGrid>
      <w:tr w:rsidR="00F170E8" w:rsidRPr="000709E9" w:rsidTr="005B4335">
        <w:trPr>
          <w:trHeight w:val="286"/>
        </w:trPr>
        <w:tc>
          <w:tcPr>
            <w:tcW w:w="3240" w:type="dxa"/>
            <w:vMerge w:val="restart"/>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  </w:t>
            </w:r>
          </w:p>
        </w:tc>
        <w:tc>
          <w:tcPr>
            <w:tcW w:w="1700" w:type="dxa"/>
            <w:tcBorders>
              <w:top w:val="single" w:sz="4" w:space="0" w:color="000000"/>
              <w:left w:val="single" w:sz="4" w:space="0" w:color="000000"/>
              <w:bottom w:val="single" w:sz="4" w:space="0" w:color="000000"/>
              <w:right w:val="nil"/>
            </w:tcBorders>
          </w:tcPr>
          <w:p w:rsidR="00F170E8" w:rsidRPr="000709E9" w:rsidRDefault="00F170E8">
            <w:pPr>
              <w:spacing w:after="160" w:line="259" w:lineRule="auto"/>
              <w:ind w:left="0" w:right="0" w:firstLine="0"/>
              <w:jc w:val="left"/>
              <w:rPr>
                <w:szCs w:val="24"/>
              </w:rPr>
            </w:pPr>
          </w:p>
        </w:tc>
        <w:tc>
          <w:tcPr>
            <w:tcW w:w="2036" w:type="dxa"/>
            <w:tcBorders>
              <w:top w:val="single" w:sz="4" w:space="0" w:color="000000"/>
              <w:left w:val="nil"/>
              <w:bottom w:val="single" w:sz="4" w:space="0" w:color="000000"/>
              <w:right w:val="nil"/>
            </w:tcBorders>
          </w:tcPr>
          <w:p w:rsidR="00F170E8" w:rsidRPr="000709E9" w:rsidRDefault="0028227E">
            <w:pPr>
              <w:spacing w:after="0" w:line="259" w:lineRule="auto"/>
              <w:ind w:left="312" w:right="0" w:firstLine="0"/>
              <w:jc w:val="left"/>
              <w:rPr>
                <w:szCs w:val="24"/>
              </w:rPr>
            </w:pPr>
            <w:r w:rsidRPr="000709E9">
              <w:rPr>
                <w:b/>
                <w:szCs w:val="24"/>
              </w:rPr>
              <w:t xml:space="preserve">An şcolar </w:t>
            </w:r>
          </w:p>
        </w:tc>
        <w:tc>
          <w:tcPr>
            <w:tcW w:w="1486" w:type="dxa"/>
            <w:tcBorders>
              <w:top w:val="single" w:sz="4" w:space="0" w:color="000000"/>
              <w:left w:val="nil"/>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r>
      <w:tr w:rsidR="00F170E8" w:rsidRPr="000709E9">
        <w:trPr>
          <w:trHeight w:val="286"/>
        </w:trPr>
        <w:tc>
          <w:tcPr>
            <w:tcW w:w="0" w:type="auto"/>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170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7" w:firstLine="0"/>
              <w:jc w:val="center"/>
              <w:rPr>
                <w:szCs w:val="24"/>
              </w:rPr>
            </w:pPr>
            <w:r w:rsidRPr="000709E9">
              <w:rPr>
                <w:szCs w:val="24"/>
              </w:rPr>
              <w:t>20</w:t>
            </w:r>
            <w:r w:rsidR="003C59FB" w:rsidRPr="000709E9">
              <w:rPr>
                <w:szCs w:val="24"/>
              </w:rPr>
              <w:t>15-2016</w:t>
            </w:r>
          </w:p>
        </w:tc>
        <w:tc>
          <w:tcPr>
            <w:tcW w:w="2036" w:type="dxa"/>
            <w:tcBorders>
              <w:top w:val="single" w:sz="4" w:space="0" w:color="000000"/>
              <w:left w:val="single" w:sz="4" w:space="0" w:color="000000"/>
              <w:bottom w:val="single" w:sz="4" w:space="0" w:color="000000"/>
              <w:right w:val="single" w:sz="4" w:space="0" w:color="000000"/>
            </w:tcBorders>
          </w:tcPr>
          <w:p w:rsidR="00F170E8" w:rsidRPr="000709E9" w:rsidRDefault="003C59FB">
            <w:pPr>
              <w:spacing w:after="0" w:line="259" w:lineRule="auto"/>
              <w:ind w:left="0" w:firstLine="0"/>
              <w:jc w:val="center"/>
              <w:rPr>
                <w:szCs w:val="24"/>
              </w:rPr>
            </w:pPr>
            <w:r w:rsidRPr="000709E9">
              <w:rPr>
                <w:szCs w:val="24"/>
              </w:rPr>
              <w:t>2016/2017</w:t>
            </w:r>
            <w:r w:rsidR="0028227E" w:rsidRPr="000709E9">
              <w:rPr>
                <w:szCs w:val="24"/>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F170E8" w:rsidRPr="000709E9" w:rsidRDefault="003C59FB" w:rsidP="003C59FB">
            <w:pPr>
              <w:spacing w:after="0" w:line="259" w:lineRule="auto"/>
              <w:ind w:right="0"/>
              <w:jc w:val="left"/>
              <w:rPr>
                <w:szCs w:val="24"/>
              </w:rPr>
            </w:pPr>
            <w:r w:rsidRPr="000709E9">
              <w:rPr>
                <w:szCs w:val="24"/>
              </w:rPr>
              <w:t>2017/2018</w:t>
            </w:r>
            <w:r w:rsidR="0028227E" w:rsidRPr="000709E9">
              <w:rPr>
                <w:szCs w:val="24"/>
              </w:rPr>
              <w:t xml:space="preserve"> </w:t>
            </w:r>
          </w:p>
        </w:tc>
      </w:tr>
      <w:tr w:rsidR="00F170E8" w:rsidRPr="000709E9" w:rsidTr="005B4335">
        <w:trPr>
          <w:trHeight w:val="288"/>
        </w:trPr>
        <w:tc>
          <w:tcPr>
            <w:tcW w:w="324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Personal didactic auxiliar </w:t>
            </w:r>
          </w:p>
        </w:tc>
        <w:tc>
          <w:tcPr>
            <w:tcW w:w="1700"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4" w:firstLine="0"/>
              <w:jc w:val="center"/>
              <w:rPr>
                <w:szCs w:val="24"/>
              </w:rPr>
            </w:pPr>
            <w:r w:rsidRPr="000709E9">
              <w:rPr>
                <w:szCs w:val="24"/>
              </w:rPr>
              <w:t>8</w:t>
            </w:r>
          </w:p>
        </w:tc>
        <w:tc>
          <w:tcPr>
            <w:tcW w:w="203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firstLine="0"/>
              <w:jc w:val="center"/>
              <w:rPr>
                <w:szCs w:val="24"/>
              </w:rPr>
            </w:pPr>
            <w:r w:rsidRPr="000709E9">
              <w:rPr>
                <w:szCs w:val="24"/>
              </w:rPr>
              <w:t>8</w:t>
            </w:r>
          </w:p>
        </w:tc>
        <w:tc>
          <w:tcPr>
            <w:tcW w:w="148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7" w:firstLine="0"/>
              <w:jc w:val="center"/>
              <w:rPr>
                <w:szCs w:val="24"/>
              </w:rPr>
            </w:pPr>
            <w:r w:rsidRPr="000709E9">
              <w:rPr>
                <w:szCs w:val="24"/>
              </w:rPr>
              <w:t>8</w:t>
            </w:r>
          </w:p>
        </w:tc>
      </w:tr>
      <w:tr w:rsidR="00F170E8" w:rsidRPr="000709E9" w:rsidTr="005B4335">
        <w:trPr>
          <w:trHeight w:val="286"/>
        </w:trPr>
        <w:tc>
          <w:tcPr>
            <w:tcW w:w="324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Personal nedidactic </w:t>
            </w:r>
          </w:p>
        </w:tc>
        <w:tc>
          <w:tcPr>
            <w:tcW w:w="1700"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4" w:firstLine="0"/>
              <w:jc w:val="center"/>
              <w:rPr>
                <w:szCs w:val="24"/>
              </w:rPr>
            </w:pPr>
            <w:r w:rsidRPr="000709E9">
              <w:rPr>
                <w:szCs w:val="24"/>
              </w:rPr>
              <w:t>14</w:t>
            </w:r>
          </w:p>
        </w:tc>
        <w:tc>
          <w:tcPr>
            <w:tcW w:w="203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firstLine="0"/>
              <w:jc w:val="center"/>
              <w:rPr>
                <w:szCs w:val="24"/>
              </w:rPr>
            </w:pPr>
            <w:r w:rsidRPr="000709E9">
              <w:rPr>
                <w:szCs w:val="24"/>
              </w:rPr>
              <w:t>14</w:t>
            </w:r>
          </w:p>
        </w:tc>
        <w:tc>
          <w:tcPr>
            <w:tcW w:w="148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7" w:firstLine="0"/>
              <w:jc w:val="center"/>
              <w:rPr>
                <w:szCs w:val="24"/>
              </w:rPr>
            </w:pPr>
            <w:r w:rsidRPr="000709E9">
              <w:rPr>
                <w:szCs w:val="24"/>
              </w:rPr>
              <w:t>13</w:t>
            </w:r>
          </w:p>
        </w:tc>
      </w:tr>
      <w:tr w:rsidR="00F170E8" w:rsidRPr="000709E9" w:rsidTr="005B4335">
        <w:trPr>
          <w:trHeight w:val="286"/>
        </w:trPr>
        <w:tc>
          <w:tcPr>
            <w:tcW w:w="324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Total </w:t>
            </w:r>
          </w:p>
        </w:tc>
        <w:tc>
          <w:tcPr>
            <w:tcW w:w="1700"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4" w:firstLine="0"/>
              <w:jc w:val="center"/>
              <w:rPr>
                <w:szCs w:val="24"/>
              </w:rPr>
            </w:pPr>
            <w:r w:rsidRPr="000709E9">
              <w:rPr>
                <w:szCs w:val="24"/>
              </w:rPr>
              <w:t>22</w:t>
            </w:r>
          </w:p>
        </w:tc>
        <w:tc>
          <w:tcPr>
            <w:tcW w:w="203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firstLine="0"/>
              <w:jc w:val="center"/>
              <w:rPr>
                <w:szCs w:val="24"/>
              </w:rPr>
            </w:pPr>
            <w:r w:rsidRPr="000709E9">
              <w:rPr>
                <w:szCs w:val="24"/>
              </w:rPr>
              <w:t>22</w:t>
            </w:r>
          </w:p>
        </w:tc>
        <w:tc>
          <w:tcPr>
            <w:tcW w:w="1486" w:type="dxa"/>
            <w:tcBorders>
              <w:top w:val="single" w:sz="4" w:space="0" w:color="000000"/>
              <w:left w:val="single" w:sz="4" w:space="0" w:color="000000"/>
              <w:bottom w:val="single" w:sz="4" w:space="0" w:color="000000"/>
              <w:right w:val="single" w:sz="4" w:space="0" w:color="000000"/>
            </w:tcBorders>
          </w:tcPr>
          <w:p w:rsidR="00F170E8" w:rsidRPr="000709E9" w:rsidRDefault="000677A6">
            <w:pPr>
              <w:spacing w:after="0" w:line="259" w:lineRule="auto"/>
              <w:ind w:left="0" w:right="7" w:firstLine="0"/>
              <w:jc w:val="center"/>
              <w:rPr>
                <w:szCs w:val="24"/>
              </w:rPr>
            </w:pPr>
            <w:r w:rsidRPr="000709E9">
              <w:rPr>
                <w:szCs w:val="24"/>
              </w:rPr>
              <w:t>21</w:t>
            </w:r>
          </w:p>
        </w:tc>
      </w:tr>
    </w:tbl>
    <w:p w:rsidR="00F170E8" w:rsidRPr="000709E9" w:rsidRDefault="0028227E" w:rsidP="003C59FB">
      <w:pPr>
        <w:pStyle w:val="Listaszerbekezds"/>
        <w:numPr>
          <w:ilvl w:val="0"/>
          <w:numId w:val="15"/>
        </w:numPr>
        <w:spacing w:after="48" w:line="259" w:lineRule="auto"/>
        <w:rPr>
          <w:rFonts w:ascii="Times New Roman" w:hAnsi="Times New Roman"/>
          <w:sz w:val="24"/>
          <w:szCs w:val="24"/>
        </w:rPr>
      </w:pPr>
      <w:r w:rsidRPr="000709E9">
        <w:rPr>
          <w:rFonts w:ascii="Times New Roman" w:hAnsi="Times New Roman"/>
          <w:b/>
          <w:sz w:val="24"/>
          <w:szCs w:val="24"/>
        </w:rPr>
        <w:t xml:space="preserve">Cadre didactice cu responsabilităţi la nivel de zonă şi judeţ: </w:t>
      </w:r>
    </w:p>
    <w:p w:rsidR="00F170E8" w:rsidRPr="000709E9" w:rsidRDefault="0028227E" w:rsidP="00A63DBE">
      <w:pPr>
        <w:numPr>
          <w:ilvl w:val="1"/>
          <w:numId w:val="1"/>
        </w:numPr>
        <w:ind w:right="2" w:hanging="202"/>
        <w:rPr>
          <w:szCs w:val="24"/>
        </w:rPr>
      </w:pPr>
      <w:r w:rsidRPr="000709E9">
        <w:rPr>
          <w:szCs w:val="24"/>
        </w:rPr>
        <w:t xml:space="preserve">membri în consiliul consultativ al disciplinelor – </w:t>
      </w:r>
      <w:r w:rsidR="005B4335" w:rsidRPr="000709E9">
        <w:rPr>
          <w:szCs w:val="24"/>
        </w:rPr>
        <w:t xml:space="preserve">4 </w:t>
      </w:r>
      <w:r w:rsidRPr="000709E9">
        <w:rPr>
          <w:szCs w:val="24"/>
        </w:rPr>
        <w:t>(</w:t>
      </w:r>
      <w:r w:rsidR="005B4335" w:rsidRPr="000709E9">
        <w:rPr>
          <w:szCs w:val="24"/>
        </w:rPr>
        <w:t xml:space="preserve"> arte)</w:t>
      </w:r>
      <w:r w:rsidRPr="000709E9">
        <w:rPr>
          <w:szCs w:val="24"/>
        </w:rPr>
        <w:t xml:space="preserve">; </w:t>
      </w:r>
    </w:p>
    <w:p w:rsidR="00F170E8" w:rsidRPr="000709E9" w:rsidRDefault="0028227E" w:rsidP="00A63DBE">
      <w:pPr>
        <w:numPr>
          <w:ilvl w:val="1"/>
          <w:numId w:val="1"/>
        </w:numPr>
        <w:ind w:right="2" w:hanging="202"/>
        <w:rPr>
          <w:szCs w:val="24"/>
        </w:rPr>
      </w:pPr>
      <w:r w:rsidRPr="000709E9">
        <w:rPr>
          <w:szCs w:val="24"/>
        </w:rPr>
        <w:t xml:space="preserve">profesori metodişti – </w:t>
      </w:r>
      <w:r w:rsidR="005B4335" w:rsidRPr="000709E9">
        <w:rPr>
          <w:szCs w:val="24"/>
        </w:rPr>
        <w:t>10</w:t>
      </w:r>
      <w:r w:rsidRPr="000709E9">
        <w:rPr>
          <w:szCs w:val="24"/>
        </w:rPr>
        <w:t xml:space="preserve">; </w:t>
      </w:r>
    </w:p>
    <w:p w:rsidR="00F170E8" w:rsidRPr="000709E9" w:rsidRDefault="0028227E" w:rsidP="00A63DBE">
      <w:pPr>
        <w:numPr>
          <w:ilvl w:val="1"/>
          <w:numId w:val="1"/>
        </w:numPr>
        <w:ind w:right="2" w:hanging="202"/>
        <w:rPr>
          <w:szCs w:val="24"/>
        </w:rPr>
      </w:pPr>
      <w:r w:rsidRPr="000709E9">
        <w:rPr>
          <w:szCs w:val="24"/>
        </w:rPr>
        <w:t xml:space="preserve">profesori coordonatori ai grupelor de excelenţă – 1; </w:t>
      </w:r>
    </w:p>
    <w:p w:rsidR="00F170E8" w:rsidRPr="000709E9" w:rsidRDefault="0028227E" w:rsidP="003C59FB">
      <w:pPr>
        <w:pStyle w:val="Listaszerbekezds"/>
        <w:numPr>
          <w:ilvl w:val="0"/>
          <w:numId w:val="15"/>
        </w:numPr>
        <w:spacing w:after="8" w:line="259" w:lineRule="auto"/>
        <w:rPr>
          <w:rFonts w:ascii="Times New Roman" w:hAnsi="Times New Roman"/>
          <w:sz w:val="24"/>
          <w:szCs w:val="24"/>
        </w:rPr>
      </w:pPr>
      <w:r w:rsidRPr="000709E9">
        <w:rPr>
          <w:rFonts w:ascii="Times New Roman" w:hAnsi="Times New Roman"/>
          <w:b/>
          <w:sz w:val="24"/>
          <w:szCs w:val="24"/>
        </w:rPr>
        <w:t xml:space="preserve">Elevii:  </w:t>
      </w:r>
    </w:p>
    <w:p w:rsidR="00F170E8" w:rsidRPr="000709E9" w:rsidRDefault="0028227E" w:rsidP="00A63DBE">
      <w:pPr>
        <w:numPr>
          <w:ilvl w:val="1"/>
          <w:numId w:val="1"/>
        </w:numPr>
        <w:ind w:right="2" w:hanging="202"/>
        <w:rPr>
          <w:szCs w:val="24"/>
        </w:rPr>
      </w:pPr>
      <w:r w:rsidRPr="000709E9">
        <w:rPr>
          <w:szCs w:val="24"/>
        </w:rPr>
        <w:t xml:space="preserve">în clasa a V a, elevii sunt admişi pe baza unor probe </w:t>
      </w:r>
      <w:r w:rsidR="005B4335" w:rsidRPr="000709E9">
        <w:rPr>
          <w:szCs w:val="24"/>
        </w:rPr>
        <w:t>de aptitudini muzicale;</w:t>
      </w:r>
    </w:p>
    <w:p w:rsidR="00F170E8" w:rsidRPr="000709E9" w:rsidRDefault="0028227E" w:rsidP="00A63DBE">
      <w:pPr>
        <w:numPr>
          <w:ilvl w:val="1"/>
          <w:numId w:val="1"/>
        </w:numPr>
        <w:ind w:right="2" w:hanging="202"/>
        <w:rPr>
          <w:szCs w:val="24"/>
        </w:rPr>
      </w:pPr>
      <w:r w:rsidRPr="000709E9">
        <w:rPr>
          <w:szCs w:val="24"/>
        </w:rPr>
        <w:t>în clasa a IX a, admiterea elevilor se face în baza metodologiei elaborate de Minister</w:t>
      </w:r>
      <w:r w:rsidR="005B4335" w:rsidRPr="000709E9">
        <w:rPr>
          <w:szCs w:val="24"/>
        </w:rPr>
        <w:t xml:space="preserve"> pentru învăţământul de artă;</w:t>
      </w:r>
    </w:p>
    <w:p w:rsidR="00F170E8" w:rsidRPr="000709E9" w:rsidRDefault="0028227E">
      <w:pPr>
        <w:ind w:left="720" w:right="2" w:firstLine="360"/>
        <w:rPr>
          <w:szCs w:val="24"/>
        </w:rPr>
      </w:pPr>
      <w:r w:rsidRPr="000709E9">
        <w:rPr>
          <w:szCs w:val="24"/>
        </w:rPr>
        <w:t>Elevii provin din</w:t>
      </w:r>
      <w:r w:rsidR="005B4335" w:rsidRPr="000709E9">
        <w:rPr>
          <w:szCs w:val="24"/>
        </w:rPr>
        <w:t xml:space="preserve"> Judeţul Cluj</w:t>
      </w:r>
      <w:r w:rsidRPr="000709E9">
        <w:rPr>
          <w:szCs w:val="24"/>
        </w:rPr>
        <w:t xml:space="preserve">, </w:t>
      </w:r>
      <w:r w:rsidR="005B4335" w:rsidRPr="000709E9">
        <w:rPr>
          <w:szCs w:val="24"/>
        </w:rPr>
        <w:t xml:space="preserve">dar şi din toată </w:t>
      </w:r>
      <w:proofErr w:type="gramStart"/>
      <w:r w:rsidR="005B4335" w:rsidRPr="000709E9">
        <w:rPr>
          <w:szCs w:val="24"/>
        </w:rPr>
        <w:t>ţara</w:t>
      </w:r>
      <w:proofErr w:type="gramEnd"/>
      <w:r w:rsidR="005B4335" w:rsidRPr="000709E9">
        <w:rPr>
          <w:szCs w:val="24"/>
        </w:rPr>
        <w:t xml:space="preserve">, </w:t>
      </w:r>
      <w:r w:rsidRPr="000709E9">
        <w:rPr>
          <w:szCs w:val="24"/>
        </w:rPr>
        <w:t xml:space="preserve">din familii cu nivel de şcolarizare mediu şi superior. </w:t>
      </w:r>
    </w:p>
    <w:p w:rsidR="00F170E8" w:rsidRPr="000709E9" w:rsidRDefault="0028227E" w:rsidP="00A63DBE">
      <w:pPr>
        <w:pStyle w:val="Listaszerbekezds"/>
        <w:numPr>
          <w:ilvl w:val="0"/>
          <w:numId w:val="20"/>
        </w:numPr>
        <w:spacing w:after="0" w:line="259" w:lineRule="auto"/>
        <w:rPr>
          <w:rFonts w:ascii="Times New Roman" w:hAnsi="Times New Roman"/>
          <w:sz w:val="24"/>
          <w:szCs w:val="24"/>
        </w:rPr>
      </w:pPr>
      <w:r w:rsidRPr="000709E9">
        <w:rPr>
          <w:rFonts w:ascii="Times New Roman" w:hAnsi="Times New Roman"/>
          <w:b/>
          <w:sz w:val="24"/>
          <w:szCs w:val="24"/>
        </w:rPr>
        <w:lastRenderedPageBreak/>
        <w:t xml:space="preserve">Promovabilitatea la examenele naţionale </w:t>
      </w:r>
    </w:p>
    <w:p w:rsidR="00F170E8" w:rsidRPr="000709E9" w:rsidRDefault="0028227E">
      <w:pPr>
        <w:spacing w:after="0" w:line="259" w:lineRule="auto"/>
        <w:ind w:left="720" w:right="0" w:firstLine="0"/>
        <w:jc w:val="left"/>
        <w:rPr>
          <w:szCs w:val="24"/>
        </w:rPr>
      </w:pPr>
      <w:r w:rsidRPr="000709E9">
        <w:rPr>
          <w:szCs w:val="24"/>
        </w:rPr>
        <w:t xml:space="preserve"> </w:t>
      </w:r>
    </w:p>
    <w:tbl>
      <w:tblPr>
        <w:tblStyle w:val="TableGrid"/>
        <w:tblW w:w="7410" w:type="dxa"/>
        <w:tblInd w:w="672" w:type="dxa"/>
        <w:tblCellMar>
          <w:top w:w="7" w:type="dxa"/>
          <w:left w:w="106" w:type="dxa"/>
          <w:right w:w="115" w:type="dxa"/>
        </w:tblCellMar>
        <w:tblLook w:val="04A0" w:firstRow="1" w:lastRow="0" w:firstColumn="1" w:lastColumn="0" w:noHBand="0" w:noVBand="1"/>
      </w:tblPr>
      <w:tblGrid>
        <w:gridCol w:w="2568"/>
        <w:gridCol w:w="2432"/>
        <w:gridCol w:w="2410"/>
      </w:tblGrid>
      <w:tr w:rsidR="00F170E8" w:rsidRPr="000709E9" w:rsidTr="00EC4684">
        <w:trPr>
          <w:trHeight w:val="588"/>
        </w:trPr>
        <w:tc>
          <w:tcPr>
            <w:tcW w:w="2568"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9" w:right="0" w:firstLine="0"/>
              <w:jc w:val="center"/>
              <w:rPr>
                <w:szCs w:val="24"/>
              </w:rPr>
            </w:pPr>
            <w:r w:rsidRPr="000709E9">
              <w:rPr>
                <w:szCs w:val="24"/>
              </w:rPr>
              <w:t xml:space="preserve">Anul </w:t>
            </w:r>
          </w:p>
        </w:tc>
        <w:tc>
          <w:tcPr>
            <w:tcW w:w="2432"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65" w:right="0" w:firstLine="0"/>
              <w:jc w:val="left"/>
              <w:rPr>
                <w:szCs w:val="24"/>
              </w:rPr>
            </w:pPr>
            <w:r w:rsidRPr="000709E9">
              <w:rPr>
                <w:szCs w:val="24"/>
              </w:rPr>
              <w:t xml:space="preserve">Promovabilitate BAC </w:t>
            </w:r>
          </w:p>
        </w:tc>
        <w:tc>
          <w:tcPr>
            <w:tcW w:w="2410"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79" w:right="0" w:firstLine="0"/>
              <w:jc w:val="left"/>
              <w:rPr>
                <w:szCs w:val="24"/>
              </w:rPr>
            </w:pPr>
            <w:r w:rsidRPr="000709E9">
              <w:rPr>
                <w:szCs w:val="24"/>
              </w:rPr>
              <w:t xml:space="preserve">Promovabilitate E.N. </w:t>
            </w:r>
          </w:p>
        </w:tc>
      </w:tr>
      <w:tr w:rsidR="00EC4684" w:rsidRPr="000709E9" w:rsidTr="00EC4684">
        <w:trPr>
          <w:trHeight w:val="288"/>
        </w:trPr>
        <w:tc>
          <w:tcPr>
            <w:tcW w:w="2568" w:type="dxa"/>
            <w:tcBorders>
              <w:top w:val="single" w:sz="4" w:space="0" w:color="000000"/>
              <w:left w:val="single" w:sz="4" w:space="0" w:color="000000"/>
              <w:bottom w:val="single" w:sz="4" w:space="0" w:color="000000"/>
              <w:right w:val="single" w:sz="4" w:space="0" w:color="000000"/>
            </w:tcBorders>
          </w:tcPr>
          <w:p w:rsidR="00EC4684" w:rsidRPr="000709E9" w:rsidRDefault="00EC4684" w:rsidP="00EC4684">
            <w:pPr>
              <w:spacing w:after="0" w:line="259" w:lineRule="auto"/>
              <w:ind w:left="2" w:right="0" w:firstLine="0"/>
              <w:jc w:val="left"/>
              <w:rPr>
                <w:b/>
                <w:szCs w:val="24"/>
              </w:rPr>
            </w:pPr>
            <w:r w:rsidRPr="000709E9">
              <w:rPr>
                <w:b/>
                <w:szCs w:val="24"/>
              </w:rPr>
              <w:t>2015-2016</w:t>
            </w:r>
          </w:p>
        </w:tc>
        <w:tc>
          <w:tcPr>
            <w:tcW w:w="2432" w:type="dxa"/>
            <w:tcBorders>
              <w:top w:val="single" w:sz="4" w:space="0" w:color="000000"/>
              <w:left w:val="single" w:sz="4" w:space="0" w:color="000000"/>
              <w:bottom w:val="single" w:sz="4" w:space="0" w:color="000000"/>
              <w:right w:val="single" w:sz="4" w:space="0" w:color="000000"/>
            </w:tcBorders>
          </w:tcPr>
          <w:p w:rsidR="00EC4684" w:rsidRPr="000709E9" w:rsidRDefault="00EC4684" w:rsidP="00EC4684">
            <w:pPr>
              <w:spacing w:after="0" w:line="259" w:lineRule="auto"/>
              <w:ind w:left="0" w:right="0" w:firstLine="0"/>
              <w:jc w:val="left"/>
              <w:rPr>
                <w:szCs w:val="24"/>
              </w:rPr>
            </w:pPr>
            <w:r w:rsidRPr="000709E9">
              <w:rPr>
                <w:szCs w:val="24"/>
              </w:rPr>
              <w:t xml:space="preserve">100 % </w:t>
            </w:r>
          </w:p>
        </w:tc>
        <w:tc>
          <w:tcPr>
            <w:tcW w:w="2410" w:type="dxa"/>
            <w:tcBorders>
              <w:top w:val="single" w:sz="4" w:space="0" w:color="000000"/>
              <w:left w:val="single" w:sz="4" w:space="0" w:color="000000"/>
              <w:bottom w:val="single" w:sz="4" w:space="0" w:color="000000"/>
              <w:right w:val="single" w:sz="4" w:space="0" w:color="000000"/>
            </w:tcBorders>
          </w:tcPr>
          <w:p w:rsidR="00EC4684" w:rsidRPr="000709E9" w:rsidRDefault="00EC4684" w:rsidP="00EC4684">
            <w:pPr>
              <w:spacing w:after="0" w:line="259" w:lineRule="auto"/>
              <w:ind w:left="0" w:right="0" w:firstLine="0"/>
              <w:jc w:val="left"/>
              <w:rPr>
                <w:szCs w:val="24"/>
              </w:rPr>
            </w:pPr>
            <w:r w:rsidRPr="000709E9">
              <w:rPr>
                <w:szCs w:val="24"/>
              </w:rPr>
              <w:t xml:space="preserve">100 % </w:t>
            </w:r>
          </w:p>
        </w:tc>
      </w:tr>
      <w:tr w:rsidR="00EC4684" w:rsidRPr="000709E9" w:rsidTr="00EC4684">
        <w:trPr>
          <w:trHeight w:val="286"/>
        </w:trPr>
        <w:tc>
          <w:tcPr>
            <w:tcW w:w="2568" w:type="dxa"/>
            <w:tcBorders>
              <w:top w:val="single" w:sz="4" w:space="0" w:color="000000"/>
              <w:left w:val="single" w:sz="4" w:space="0" w:color="000000"/>
              <w:bottom w:val="single" w:sz="4" w:space="0" w:color="000000"/>
              <w:right w:val="single" w:sz="4" w:space="0" w:color="000000"/>
            </w:tcBorders>
          </w:tcPr>
          <w:p w:rsidR="00EC4684" w:rsidRPr="000709E9" w:rsidRDefault="00EC4684" w:rsidP="00EC4684">
            <w:pPr>
              <w:spacing w:after="0" w:line="259" w:lineRule="auto"/>
              <w:ind w:left="2" w:right="0" w:firstLine="0"/>
              <w:jc w:val="left"/>
              <w:rPr>
                <w:b/>
                <w:szCs w:val="24"/>
              </w:rPr>
            </w:pPr>
            <w:r w:rsidRPr="000709E9">
              <w:rPr>
                <w:b/>
                <w:szCs w:val="24"/>
              </w:rPr>
              <w:t>2016-2017</w:t>
            </w:r>
          </w:p>
        </w:tc>
        <w:tc>
          <w:tcPr>
            <w:tcW w:w="2432" w:type="dxa"/>
            <w:tcBorders>
              <w:top w:val="single" w:sz="4" w:space="0" w:color="000000"/>
              <w:left w:val="single" w:sz="4" w:space="0" w:color="000000"/>
              <w:bottom w:val="single" w:sz="4" w:space="0" w:color="000000"/>
              <w:right w:val="single" w:sz="4" w:space="0" w:color="000000"/>
            </w:tcBorders>
          </w:tcPr>
          <w:p w:rsidR="00EC4684" w:rsidRPr="000709E9" w:rsidRDefault="005B4335" w:rsidP="00EC4684">
            <w:pPr>
              <w:spacing w:after="0" w:line="259" w:lineRule="auto"/>
              <w:ind w:left="0" w:right="0" w:firstLine="0"/>
              <w:jc w:val="left"/>
              <w:rPr>
                <w:szCs w:val="24"/>
              </w:rPr>
            </w:pPr>
            <w:r w:rsidRPr="000709E9">
              <w:rPr>
                <w:szCs w:val="24"/>
              </w:rPr>
              <w:t>98,38</w:t>
            </w:r>
            <w:r w:rsidR="00EC4684" w:rsidRPr="000709E9">
              <w:rPr>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C4684" w:rsidRPr="000709E9" w:rsidRDefault="00EC4684" w:rsidP="00EC4684">
            <w:pPr>
              <w:spacing w:after="0" w:line="259" w:lineRule="auto"/>
              <w:ind w:left="0" w:right="0" w:firstLine="0"/>
              <w:jc w:val="left"/>
              <w:rPr>
                <w:szCs w:val="24"/>
              </w:rPr>
            </w:pPr>
            <w:r w:rsidRPr="000709E9">
              <w:rPr>
                <w:szCs w:val="24"/>
              </w:rPr>
              <w:t xml:space="preserve">100 % </w:t>
            </w:r>
          </w:p>
        </w:tc>
      </w:tr>
    </w:tbl>
    <w:p w:rsidR="00F170E8" w:rsidRPr="000709E9" w:rsidRDefault="0028227E">
      <w:pPr>
        <w:spacing w:after="24" w:line="259" w:lineRule="auto"/>
        <w:ind w:left="720" w:right="0" w:firstLine="0"/>
        <w:jc w:val="left"/>
        <w:rPr>
          <w:szCs w:val="24"/>
        </w:rPr>
      </w:pPr>
      <w:r w:rsidRPr="000709E9">
        <w:rPr>
          <w:szCs w:val="24"/>
        </w:rPr>
        <w:t xml:space="preserve"> </w:t>
      </w:r>
    </w:p>
    <w:p w:rsidR="00F170E8" w:rsidRPr="000709E9" w:rsidRDefault="0028227E" w:rsidP="00A63DBE">
      <w:pPr>
        <w:pStyle w:val="Listaszerbekezds"/>
        <w:numPr>
          <w:ilvl w:val="0"/>
          <w:numId w:val="20"/>
        </w:numPr>
        <w:spacing w:after="4" w:line="270" w:lineRule="auto"/>
        <w:rPr>
          <w:rFonts w:ascii="Times New Roman" w:hAnsi="Times New Roman"/>
          <w:b/>
          <w:sz w:val="24"/>
          <w:szCs w:val="24"/>
        </w:rPr>
      </w:pPr>
      <w:r w:rsidRPr="000709E9">
        <w:rPr>
          <w:rFonts w:ascii="Times New Roman" w:hAnsi="Times New Roman"/>
          <w:b/>
          <w:sz w:val="24"/>
          <w:szCs w:val="24"/>
        </w:rPr>
        <w:t>Rezultate şcolare la olimpiade şi concursuri şcolare</w:t>
      </w:r>
      <w:r w:rsidR="00EC4684" w:rsidRPr="000709E9">
        <w:rPr>
          <w:rFonts w:ascii="Times New Roman" w:hAnsi="Times New Roman"/>
          <w:b/>
          <w:sz w:val="24"/>
          <w:szCs w:val="24"/>
        </w:rPr>
        <w:t>:</w:t>
      </w:r>
      <w:r w:rsidRPr="000709E9">
        <w:rPr>
          <w:rFonts w:ascii="Times New Roman" w:hAnsi="Times New Roman"/>
          <w:b/>
          <w:sz w:val="24"/>
          <w:szCs w:val="24"/>
        </w:rPr>
        <w:t xml:space="preserve"> </w:t>
      </w:r>
    </w:p>
    <w:p w:rsidR="00EC4684" w:rsidRPr="000709E9" w:rsidRDefault="00EC4684">
      <w:pPr>
        <w:spacing w:after="4" w:line="270" w:lineRule="auto"/>
        <w:ind w:left="1090" w:right="0"/>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976"/>
        <w:gridCol w:w="961"/>
        <w:gridCol w:w="955"/>
        <w:gridCol w:w="907"/>
        <w:gridCol w:w="934"/>
        <w:gridCol w:w="6"/>
        <w:gridCol w:w="928"/>
        <w:gridCol w:w="939"/>
        <w:gridCol w:w="932"/>
      </w:tblGrid>
      <w:tr w:rsidR="00EC4684" w:rsidRPr="000709E9" w:rsidTr="00EC4684">
        <w:trPr>
          <w:trHeight w:val="789"/>
          <w:jc w:val="center"/>
        </w:trPr>
        <w:tc>
          <w:tcPr>
            <w:tcW w:w="1770" w:type="dxa"/>
            <w:vMerge w:val="restart"/>
            <w:tcBorders>
              <w:top w:val="double" w:sz="4" w:space="0" w:color="auto"/>
              <w:left w:val="double" w:sz="4" w:space="0" w:color="auto"/>
              <w:right w:val="double" w:sz="4" w:space="0" w:color="auto"/>
            </w:tcBorders>
            <w:vAlign w:val="center"/>
          </w:tcPr>
          <w:p w:rsidR="00EC4684" w:rsidRPr="000709E9" w:rsidRDefault="0028227E" w:rsidP="00EC4684">
            <w:pPr>
              <w:spacing w:line="240" w:lineRule="auto"/>
              <w:jc w:val="center"/>
              <w:rPr>
                <w:rFonts w:eastAsia="Calibri"/>
                <w:b/>
                <w:i/>
                <w:szCs w:val="24"/>
                <w:lang w:val="ro-RO"/>
              </w:rPr>
            </w:pPr>
            <w:r w:rsidRPr="000709E9">
              <w:rPr>
                <w:b/>
                <w:szCs w:val="24"/>
              </w:rPr>
              <w:t xml:space="preserve"> </w:t>
            </w:r>
            <w:r w:rsidR="00EC4684" w:rsidRPr="000709E9">
              <w:rPr>
                <w:rFonts w:eastAsia="Calibri"/>
                <w:b/>
                <w:i/>
                <w:szCs w:val="24"/>
                <w:lang w:val="ro-RO"/>
              </w:rPr>
              <w:t>Clasa</w:t>
            </w:r>
          </w:p>
        </w:tc>
        <w:tc>
          <w:tcPr>
            <w:tcW w:w="3799" w:type="dxa"/>
            <w:gridSpan w:val="4"/>
            <w:tcBorders>
              <w:top w:val="double" w:sz="4" w:space="0" w:color="auto"/>
              <w:left w:val="double" w:sz="4" w:space="0" w:color="auto"/>
              <w:bottom w:val="double" w:sz="4" w:space="0" w:color="auto"/>
              <w:right w:val="double" w:sz="4" w:space="0" w:color="auto"/>
            </w:tcBorders>
            <w:vAlign w:val="center"/>
          </w:tcPr>
          <w:p w:rsidR="00EC4684" w:rsidRPr="000709E9" w:rsidRDefault="00EC4684" w:rsidP="00EC4684">
            <w:pPr>
              <w:spacing w:after="0" w:line="240" w:lineRule="auto"/>
              <w:jc w:val="center"/>
              <w:rPr>
                <w:rFonts w:eastAsia="Calibri"/>
                <w:b/>
                <w:i/>
                <w:szCs w:val="24"/>
                <w:lang w:val="ro-RO"/>
              </w:rPr>
            </w:pPr>
            <w:r w:rsidRPr="000709E9">
              <w:rPr>
                <w:rFonts w:eastAsia="Calibri"/>
                <w:b/>
                <w:i/>
                <w:szCs w:val="24"/>
                <w:lang w:val="ro-RO"/>
              </w:rPr>
              <w:t>Rezultate la concursuri</w:t>
            </w:r>
          </w:p>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(nr. Elevi care au obţinut premii şi menţiuni)</w:t>
            </w:r>
          </w:p>
        </w:tc>
        <w:tc>
          <w:tcPr>
            <w:tcW w:w="3739" w:type="dxa"/>
            <w:gridSpan w:val="5"/>
            <w:tcBorders>
              <w:top w:val="double" w:sz="4" w:space="0" w:color="auto"/>
              <w:left w:val="double" w:sz="4" w:space="0" w:color="auto"/>
              <w:bottom w:val="double" w:sz="4" w:space="0" w:color="auto"/>
              <w:right w:val="double" w:sz="4" w:space="0" w:color="auto"/>
            </w:tcBorders>
            <w:vAlign w:val="center"/>
          </w:tcPr>
          <w:p w:rsidR="00EC4684" w:rsidRPr="000709E9" w:rsidRDefault="00EC4684" w:rsidP="00EC4684">
            <w:pPr>
              <w:spacing w:after="0" w:line="240" w:lineRule="auto"/>
              <w:jc w:val="center"/>
              <w:rPr>
                <w:rFonts w:eastAsia="Calibri"/>
                <w:b/>
                <w:i/>
                <w:szCs w:val="24"/>
                <w:lang w:val="ro-RO"/>
              </w:rPr>
            </w:pPr>
            <w:r w:rsidRPr="000709E9">
              <w:rPr>
                <w:rFonts w:eastAsia="Calibri"/>
                <w:b/>
                <w:i/>
                <w:szCs w:val="24"/>
                <w:lang w:val="ro-RO"/>
              </w:rPr>
              <w:t>Rezultate la olimpiade şcolare</w:t>
            </w:r>
          </w:p>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(nr. Elevi care au obţinut premii şi menţiuni)</w:t>
            </w:r>
          </w:p>
        </w:tc>
      </w:tr>
      <w:tr w:rsidR="00EC4684" w:rsidRPr="000709E9" w:rsidTr="00EC4684">
        <w:trPr>
          <w:cantSplit/>
          <w:trHeight w:val="1407"/>
          <w:jc w:val="center"/>
        </w:trPr>
        <w:tc>
          <w:tcPr>
            <w:tcW w:w="1770" w:type="dxa"/>
            <w:vMerge/>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p>
        </w:tc>
        <w:tc>
          <w:tcPr>
            <w:tcW w:w="976" w:type="dxa"/>
            <w:tcBorders>
              <w:top w:val="double" w:sz="4" w:space="0" w:color="auto"/>
              <w:left w:val="doub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local</w:t>
            </w:r>
          </w:p>
        </w:tc>
        <w:tc>
          <w:tcPr>
            <w:tcW w:w="961" w:type="dxa"/>
            <w:tcBorders>
              <w:top w:val="double" w:sz="4" w:space="0" w:color="auto"/>
              <w:left w:val="sing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judeţean</w:t>
            </w:r>
          </w:p>
        </w:tc>
        <w:tc>
          <w:tcPr>
            <w:tcW w:w="955" w:type="dxa"/>
            <w:tcBorders>
              <w:top w:val="double" w:sz="4" w:space="0" w:color="auto"/>
              <w:left w:val="sing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naţional</w:t>
            </w:r>
          </w:p>
        </w:tc>
        <w:tc>
          <w:tcPr>
            <w:tcW w:w="907" w:type="dxa"/>
            <w:tcBorders>
              <w:top w:val="double" w:sz="4" w:space="0" w:color="auto"/>
              <w:left w:val="single" w:sz="4" w:space="0" w:color="auto"/>
              <w:right w:val="doub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internaţional</w:t>
            </w:r>
          </w:p>
        </w:tc>
        <w:tc>
          <w:tcPr>
            <w:tcW w:w="934" w:type="dxa"/>
            <w:tcBorders>
              <w:top w:val="double" w:sz="4" w:space="0" w:color="auto"/>
              <w:left w:val="doub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local</w:t>
            </w:r>
          </w:p>
        </w:tc>
        <w:tc>
          <w:tcPr>
            <w:tcW w:w="934" w:type="dxa"/>
            <w:gridSpan w:val="2"/>
            <w:tcBorders>
              <w:top w:val="double" w:sz="4" w:space="0" w:color="auto"/>
              <w:left w:val="sing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judeţean</w:t>
            </w:r>
          </w:p>
        </w:tc>
        <w:tc>
          <w:tcPr>
            <w:tcW w:w="939" w:type="dxa"/>
            <w:tcBorders>
              <w:top w:val="double" w:sz="4" w:space="0" w:color="auto"/>
              <w:left w:val="single" w:sz="4" w:space="0" w:color="auto"/>
              <w:right w:val="sing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naţional</w:t>
            </w:r>
          </w:p>
        </w:tc>
        <w:tc>
          <w:tcPr>
            <w:tcW w:w="932" w:type="dxa"/>
            <w:tcBorders>
              <w:top w:val="double" w:sz="4" w:space="0" w:color="auto"/>
              <w:left w:val="single" w:sz="4" w:space="0" w:color="auto"/>
              <w:right w:val="double" w:sz="4" w:space="0" w:color="auto"/>
            </w:tcBorders>
            <w:textDirection w:val="btLr"/>
            <w:vAlign w:val="center"/>
          </w:tcPr>
          <w:p w:rsidR="00EC4684" w:rsidRPr="000709E9" w:rsidRDefault="00EC4684" w:rsidP="00EC4684">
            <w:pPr>
              <w:spacing w:after="0" w:line="240" w:lineRule="auto"/>
              <w:rPr>
                <w:rFonts w:eastAsia="Calibri"/>
                <w:b/>
                <w:i/>
                <w:szCs w:val="24"/>
                <w:lang w:val="ro-RO"/>
              </w:rPr>
            </w:pPr>
            <w:r w:rsidRPr="000709E9">
              <w:rPr>
                <w:rFonts w:eastAsia="Calibri"/>
                <w:b/>
                <w:i/>
                <w:szCs w:val="24"/>
                <w:lang w:val="ro-RO"/>
              </w:rPr>
              <w:t>Nivel internaţional</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pregătitoare</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28</w:t>
            </w: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5</w:t>
            </w: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24</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II-a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25</w:t>
            </w: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45</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III-a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14</w:t>
            </w: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30</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IV-a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20</w:t>
            </w: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43</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3</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3</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V-a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21</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VI-a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51</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6</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3</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VII-a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25</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VIII-a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29</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4</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aIX-a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28</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5</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5</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aX-a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16</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6</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7</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w:t>
            </w: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XI-a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29</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5</w:t>
            </w: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7</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r>
      <w:tr w:rsidR="00EC4684" w:rsidRPr="000709E9" w:rsidTr="00EC4684">
        <w:trPr>
          <w:jc w:val="center"/>
        </w:trPr>
        <w:tc>
          <w:tcPr>
            <w:tcW w:w="1770" w:type="dxa"/>
            <w:tcBorders>
              <w:left w:val="double" w:sz="4" w:space="0" w:color="auto"/>
              <w:right w:val="double" w:sz="4" w:space="0" w:color="auto"/>
            </w:tcBorders>
            <w:vAlign w:val="center"/>
          </w:tcPr>
          <w:p w:rsidR="00EC4684" w:rsidRPr="000709E9" w:rsidRDefault="00EC4684" w:rsidP="00EC4684">
            <w:pPr>
              <w:spacing w:line="240" w:lineRule="auto"/>
              <w:jc w:val="center"/>
              <w:rPr>
                <w:rFonts w:eastAsia="Calibri"/>
                <w:b/>
                <w:i/>
                <w:szCs w:val="24"/>
                <w:lang w:val="ro-RO"/>
              </w:rPr>
            </w:pPr>
            <w:r w:rsidRPr="000709E9">
              <w:rPr>
                <w:rFonts w:eastAsia="Calibri"/>
                <w:b/>
                <w:i/>
                <w:szCs w:val="24"/>
                <w:lang w:val="ro-RO"/>
              </w:rPr>
              <w:t>a XII-a</w:t>
            </w:r>
          </w:p>
        </w:tc>
        <w:tc>
          <w:tcPr>
            <w:tcW w:w="976" w:type="dxa"/>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61"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55"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07"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p>
        </w:tc>
        <w:tc>
          <w:tcPr>
            <w:tcW w:w="940" w:type="dxa"/>
            <w:gridSpan w:val="2"/>
            <w:tcBorders>
              <w:left w:val="doub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28</w:t>
            </w:r>
          </w:p>
        </w:tc>
        <w:tc>
          <w:tcPr>
            <w:tcW w:w="928"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p>
        </w:tc>
        <w:tc>
          <w:tcPr>
            <w:tcW w:w="939" w:type="dxa"/>
            <w:tcBorders>
              <w:left w:val="single" w:sz="4" w:space="0" w:color="auto"/>
              <w:right w:val="sing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10</w:t>
            </w:r>
          </w:p>
        </w:tc>
        <w:tc>
          <w:tcPr>
            <w:tcW w:w="932" w:type="dxa"/>
            <w:tcBorders>
              <w:left w:val="single" w:sz="4" w:space="0" w:color="auto"/>
              <w:right w:val="double" w:sz="4" w:space="0" w:color="auto"/>
            </w:tcBorders>
            <w:vAlign w:val="center"/>
          </w:tcPr>
          <w:p w:rsidR="00EC4684" w:rsidRPr="000709E9" w:rsidRDefault="00EC4684" w:rsidP="00EC4684">
            <w:pPr>
              <w:spacing w:line="240" w:lineRule="auto"/>
              <w:rPr>
                <w:rFonts w:eastAsia="Calibri"/>
                <w:b/>
                <w:i/>
                <w:szCs w:val="24"/>
                <w:lang w:val="ro-RO"/>
              </w:rPr>
            </w:pPr>
            <w:r w:rsidRPr="000709E9">
              <w:rPr>
                <w:rFonts w:eastAsia="Calibri"/>
                <w:b/>
                <w:i/>
                <w:szCs w:val="24"/>
                <w:lang w:val="ro-RO"/>
              </w:rPr>
              <w:t>2</w:t>
            </w:r>
          </w:p>
        </w:tc>
      </w:tr>
    </w:tbl>
    <w:p w:rsidR="00F170E8" w:rsidRPr="000709E9" w:rsidRDefault="00F170E8" w:rsidP="00EC4684">
      <w:pPr>
        <w:spacing w:after="4" w:line="259" w:lineRule="auto"/>
        <w:ind w:left="1080" w:right="0" w:firstLine="0"/>
        <w:jc w:val="left"/>
        <w:rPr>
          <w:szCs w:val="24"/>
        </w:rPr>
      </w:pPr>
    </w:p>
    <w:p w:rsidR="00EE5AAE" w:rsidRPr="000709E9" w:rsidRDefault="00EE5AAE" w:rsidP="00EE5AAE">
      <w:pPr>
        <w:jc w:val="center"/>
        <w:rPr>
          <w:b/>
          <w:szCs w:val="24"/>
          <w:lang w:val="fr-FR"/>
        </w:rPr>
      </w:pPr>
      <w:r w:rsidRPr="000709E9">
        <w:rPr>
          <w:b/>
          <w:szCs w:val="24"/>
          <w:lang w:val="fr-FR"/>
        </w:rPr>
        <w:t>PREMII SI DISTINCTII LA OLIMPIADE SI CONCURSURI</w:t>
      </w:r>
    </w:p>
    <w:p w:rsidR="00EE5AAE" w:rsidRPr="000709E9" w:rsidRDefault="00EE5AAE" w:rsidP="00EE5AAE">
      <w:pPr>
        <w:rPr>
          <w:b/>
          <w:szCs w:val="24"/>
          <w:lang w:val="fr-FR"/>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314"/>
        <w:gridCol w:w="789"/>
        <w:gridCol w:w="712"/>
        <w:gridCol w:w="712"/>
        <w:gridCol w:w="712"/>
        <w:gridCol w:w="765"/>
        <w:gridCol w:w="892"/>
        <w:gridCol w:w="770"/>
      </w:tblGrid>
      <w:tr w:rsidR="00EE5AAE" w:rsidRPr="000709E9" w:rsidTr="00EE5AAE">
        <w:tc>
          <w:tcPr>
            <w:tcW w:w="1586" w:type="dxa"/>
            <w:shd w:val="clear" w:color="auto" w:fill="auto"/>
          </w:tcPr>
          <w:p w:rsidR="00EE5AAE" w:rsidRPr="000709E9" w:rsidRDefault="00EE5AAE" w:rsidP="007E2A7D">
            <w:pPr>
              <w:jc w:val="center"/>
              <w:rPr>
                <w:rFonts w:eastAsia="Calibri"/>
                <w:b/>
                <w:szCs w:val="24"/>
              </w:rPr>
            </w:pPr>
            <w:r w:rsidRPr="000709E9">
              <w:rPr>
                <w:rFonts w:eastAsia="Calibri"/>
                <w:b/>
                <w:szCs w:val="24"/>
              </w:rPr>
              <w:t>Catedra</w:t>
            </w:r>
          </w:p>
          <w:p w:rsidR="00EE5AAE" w:rsidRPr="000709E9" w:rsidRDefault="00EE5AAE" w:rsidP="007E2A7D">
            <w:pPr>
              <w:jc w:val="center"/>
              <w:rPr>
                <w:rFonts w:eastAsia="Calibri"/>
                <w:b/>
                <w:szCs w:val="24"/>
              </w:rPr>
            </w:pPr>
          </w:p>
        </w:tc>
        <w:tc>
          <w:tcPr>
            <w:tcW w:w="2305" w:type="dxa"/>
            <w:shd w:val="clear" w:color="auto" w:fill="auto"/>
          </w:tcPr>
          <w:p w:rsidR="00EE5AAE" w:rsidRPr="000709E9" w:rsidRDefault="00EE5AAE" w:rsidP="007E2A7D">
            <w:pPr>
              <w:jc w:val="center"/>
              <w:rPr>
                <w:rFonts w:eastAsia="Calibri"/>
                <w:b/>
                <w:szCs w:val="24"/>
              </w:rPr>
            </w:pPr>
            <w:r w:rsidRPr="000709E9">
              <w:rPr>
                <w:rFonts w:eastAsia="Calibri"/>
                <w:b/>
                <w:szCs w:val="24"/>
              </w:rPr>
              <w:t>Nr.elevi premiaţi/totalpremii</w:t>
            </w:r>
          </w:p>
        </w:tc>
        <w:tc>
          <w:tcPr>
            <w:tcW w:w="789" w:type="dxa"/>
            <w:shd w:val="clear" w:color="auto" w:fill="auto"/>
          </w:tcPr>
          <w:p w:rsidR="00EE5AAE" w:rsidRPr="000709E9" w:rsidRDefault="00EE5AAE" w:rsidP="007E2A7D">
            <w:pPr>
              <w:jc w:val="center"/>
              <w:rPr>
                <w:rFonts w:eastAsia="Calibri"/>
                <w:b/>
                <w:szCs w:val="24"/>
              </w:rPr>
            </w:pPr>
            <w:r w:rsidRPr="000709E9">
              <w:rPr>
                <w:rFonts w:eastAsia="Calibri"/>
                <w:b/>
                <w:szCs w:val="24"/>
              </w:rPr>
              <w:t>I</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II</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III</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M</w:t>
            </w:r>
          </w:p>
        </w:tc>
        <w:tc>
          <w:tcPr>
            <w:tcW w:w="765" w:type="dxa"/>
            <w:shd w:val="clear" w:color="auto" w:fill="auto"/>
          </w:tcPr>
          <w:p w:rsidR="00EE5AAE" w:rsidRPr="000709E9" w:rsidRDefault="00EE5AAE" w:rsidP="007E2A7D">
            <w:pPr>
              <w:jc w:val="center"/>
              <w:rPr>
                <w:rFonts w:eastAsia="Calibri"/>
                <w:b/>
                <w:szCs w:val="24"/>
              </w:rPr>
            </w:pPr>
            <w:r w:rsidRPr="000709E9">
              <w:rPr>
                <w:rFonts w:eastAsia="Calibri"/>
                <w:b/>
                <w:szCs w:val="24"/>
              </w:rPr>
              <w:t>PS</w:t>
            </w:r>
          </w:p>
        </w:tc>
        <w:tc>
          <w:tcPr>
            <w:tcW w:w="892" w:type="dxa"/>
            <w:shd w:val="clear" w:color="auto" w:fill="auto"/>
          </w:tcPr>
          <w:p w:rsidR="00EE5AAE" w:rsidRPr="000709E9" w:rsidRDefault="00EE5AAE" w:rsidP="007E2A7D">
            <w:pPr>
              <w:jc w:val="center"/>
              <w:rPr>
                <w:rFonts w:eastAsia="Calibri"/>
                <w:b/>
                <w:szCs w:val="24"/>
              </w:rPr>
            </w:pPr>
            <w:r w:rsidRPr="000709E9">
              <w:rPr>
                <w:rFonts w:eastAsia="Calibri"/>
                <w:b/>
                <w:szCs w:val="24"/>
              </w:rPr>
              <w:t>E</w:t>
            </w:r>
          </w:p>
        </w:tc>
        <w:tc>
          <w:tcPr>
            <w:tcW w:w="770" w:type="dxa"/>
            <w:shd w:val="clear" w:color="auto" w:fill="auto"/>
          </w:tcPr>
          <w:p w:rsidR="00EE5AAE" w:rsidRPr="000709E9" w:rsidRDefault="00EE5AAE" w:rsidP="007E2A7D">
            <w:pPr>
              <w:jc w:val="center"/>
              <w:rPr>
                <w:rFonts w:eastAsia="Calibri"/>
                <w:b/>
                <w:szCs w:val="24"/>
              </w:rPr>
            </w:pPr>
            <w:r w:rsidRPr="000709E9">
              <w:rPr>
                <w:rFonts w:eastAsia="Calibri"/>
                <w:b/>
                <w:szCs w:val="24"/>
              </w:rPr>
              <w:t>MP</w:t>
            </w:r>
          </w:p>
        </w:tc>
      </w:tr>
      <w:tr w:rsidR="00EE5AAE" w:rsidRPr="000709E9" w:rsidTr="00EE5AAE">
        <w:tc>
          <w:tcPr>
            <w:tcW w:w="1586" w:type="dxa"/>
            <w:shd w:val="clear" w:color="auto" w:fill="auto"/>
          </w:tcPr>
          <w:p w:rsidR="00EE5AAE" w:rsidRPr="000709E9" w:rsidRDefault="00EE5AAE" w:rsidP="007E2A7D">
            <w:pPr>
              <w:rPr>
                <w:rFonts w:eastAsia="Calibri"/>
                <w:szCs w:val="24"/>
              </w:rPr>
            </w:pPr>
            <w:r w:rsidRPr="000709E9">
              <w:rPr>
                <w:rFonts w:eastAsia="Calibri"/>
                <w:szCs w:val="24"/>
              </w:rPr>
              <w:t>Coarde</w:t>
            </w:r>
          </w:p>
        </w:tc>
        <w:tc>
          <w:tcPr>
            <w:tcW w:w="2305" w:type="dxa"/>
            <w:shd w:val="clear" w:color="auto" w:fill="auto"/>
          </w:tcPr>
          <w:p w:rsidR="00EE5AAE" w:rsidRPr="000709E9" w:rsidRDefault="00EE5AAE" w:rsidP="007E2A7D">
            <w:pPr>
              <w:jc w:val="center"/>
              <w:rPr>
                <w:rFonts w:eastAsia="Calibri"/>
                <w:szCs w:val="24"/>
              </w:rPr>
            </w:pPr>
            <w:r w:rsidRPr="000709E9">
              <w:rPr>
                <w:rFonts w:eastAsia="Calibri"/>
                <w:szCs w:val="24"/>
              </w:rPr>
              <w:t>86</w:t>
            </w:r>
          </w:p>
        </w:tc>
        <w:tc>
          <w:tcPr>
            <w:tcW w:w="789" w:type="dxa"/>
            <w:shd w:val="clear" w:color="auto" w:fill="auto"/>
          </w:tcPr>
          <w:p w:rsidR="00EE5AAE" w:rsidRPr="000709E9" w:rsidRDefault="00EE5AAE" w:rsidP="007E2A7D">
            <w:pPr>
              <w:jc w:val="center"/>
              <w:rPr>
                <w:rFonts w:eastAsia="Calibri"/>
                <w:szCs w:val="24"/>
              </w:rPr>
            </w:pPr>
            <w:r w:rsidRPr="000709E9">
              <w:rPr>
                <w:rFonts w:eastAsia="Calibri"/>
                <w:szCs w:val="24"/>
              </w:rPr>
              <w:t>57</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40</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17</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13</w:t>
            </w:r>
          </w:p>
        </w:tc>
        <w:tc>
          <w:tcPr>
            <w:tcW w:w="765" w:type="dxa"/>
            <w:shd w:val="clear" w:color="auto" w:fill="auto"/>
          </w:tcPr>
          <w:p w:rsidR="00EE5AAE" w:rsidRPr="000709E9" w:rsidRDefault="00EE5AAE" w:rsidP="007E2A7D">
            <w:pPr>
              <w:jc w:val="center"/>
              <w:rPr>
                <w:rFonts w:eastAsia="Calibri"/>
                <w:szCs w:val="24"/>
              </w:rPr>
            </w:pPr>
            <w:r w:rsidRPr="000709E9">
              <w:rPr>
                <w:rFonts w:eastAsia="Calibri"/>
                <w:szCs w:val="24"/>
              </w:rPr>
              <w:t>9</w:t>
            </w:r>
          </w:p>
        </w:tc>
        <w:tc>
          <w:tcPr>
            <w:tcW w:w="892" w:type="dxa"/>
            <w:shd w:val="clear" w:color="auto" w:fill="auto"/>
          </w:tcPr>
          <w:p w:rsidR="00EE5AAE" w:rsidRPr="000709E9" w:rsidRDefault="00EE5AAE" w:rsidP="007E2A7D">
            <w:pPr>
              <w:jc w:val="center"/>
              <w:rPr>
                <w:rFonts w:eastAsia="Calibri"/>
                <w:szCs w:val="24"/>
              </w:rPr>
            </w:pPr>
            <w:r w:rsidRPr="000709E9">
              <w:rPr>
                <w:rFonts w:eastAsia="Calibri"/>
                <w:szCs w:val="24"/>
              </w:rPr>
              <w:t>41</w:t>
            </w:r>
          </w:p>
        </w:tc>
        <w:tc>
          <w:tcPr>
            <w:tcW w:w="770" w:type="dxa"/>
            <w:shd w:val="clear" w:color="auto" w:fill="auto"/>
          </w:tcPr>
          <w:p w:rsidR="00EE5AAE" w:rsidRPr="000709E9" w:rsidRDefault="00EE5AAE" w:rsidP="007E2A7D">
            <w:pPr>
              <w:jc w:val="center"/>
              <w:rPr>
                <w:rFonts w:eastAsia="Calibri"/>
                <w:szCs w:val="24"/>
              </w:rPr>
            </w:pPr>
            <w:r w:rsidRPr="000709E9">
              <w:rPr>
                <w:rFonts w:eastAsia="Calibri"/>
                <w:szCs w:val="24"/>
              </w:rPr>
              <w:t>1</w:t>
            </w:r>
          </w:p>
        </w:tc>
      </w:tr>
      <w:tr w:rsidR="00EE5AAE" w:rsidRPr="000709E9" w:rsidTr="00EE5AAE">
        <w:tc>
          <w:tcPr>
            <w:tcW w:w="1586" w:type="dxa"/>
            <w:shd w:val="clear" w:color="auto" w:fill="auto"/>
          </w:tcPr>
          <w:p w:rsidR="00EE5AAE" w:rsidRPr="000709E9" w:rsidRDefault="00EE5AAE" w:rsidP="007E2A7D">
            <w:pPr>
              <w:rPr>
                <w:rFonts w:eastAsia="Calibri"/>
                <w:szCs w:val="24"/>
              </w:rPr>
            </w:pPr>
            <w:r w:rsidRPr="000709E9">
              <w:rPr>
                <w:rFonts w:eastAsia="Calibri"/>
                <w:szCs w:val="24"/>
              </w:rPr>
              <w:t>Pian</w:t>
            </w:r>
          </w:p>
        </w:tc>
        <w:tc>
          <w:tcPr>
            <w:tcW w:w="2305" w:type="dxa"/>
            <w:shd w:val="clear" w:color="auto" w:fill="auto"/>
          </w:tcPr>
          <w:p w:rsidR="00EE5AAE" w:rsidRPr="000709E9" w:rsidRDefault="00EE5AAE" w:rsidP="007E2A7D">
            <w:pPr>
              <w:jc w:val="center"/>
              <w:rPr>
                <w:rFonts w:eastAsia="Calibri"/>
                <w:szCs w:val="24"/>
              </w:rPr>
            </w:pPr>
            <w:r w:rsidRPr="000709E9">
              <w:rPr>
                <w:rFonts w:eastAsia="Calibri"/>
                <w:szCs w:val="24"/>
              </w:rPr>
              <w:t>85</w:t>
            </w:r>
          </w:p>
        </w:tc>
        <w:tc>
          <w:tcPr>
            <w:tcW w:w="789" w:type="dxa"/>
            <w:shd w:val="clear" w:color="auto" w:fill="auto"/>
          </w:tcPr>
          <w:p w:rsidR="00EE5AAE" w:rsidRPr="000709E9" w:rsidRDefault="00EE5AAE" w:rsidP="007E2A7D">
            <w:pPr>
              <w:jc w:val="center"/>
              <w:rPr>
                <w:rFonts w:eastAsia="Calibri"/>
                <w:szCs w:val="24"/>
              </w:rPr>
            </w:pPr>
            <w:r w:rsidRPr="000709E9">
              <w:rPr>
                <w:rFonts w:eastAsia="Calibri"/>
                <w:szCs w:val="24"/>
              </w:rPr>
              <w:t>29</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17</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9</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23</w:t>
            </w:r>
          </w:p>
        </w:tc>
        <w:tc>
          <w:tcPr>
            <w:tcW w:w="765" w:type="dxa"/>
            <w:shd w:val="clear" w:color="auto" w:fill="auto"/>
          </w:tcPr>
          <w:p w:rsidR="00EE5AAE" w:rsidRPr="000709E9" w:rsidRDefault="00EE5AAE" w:rsidP="007E2A7D">
            <w:pPr>
              <w:jc w:val="center"/>
              <w:rPr>
                <w:rFonts w:eastAsia="Calibri"/>
                <w:szCs w:val="24"/>
              </w:rPr>
            </w:pPr>
            <w:r w:rsidRPr="000709E9">
              <w:rPr>
                <w:rFonts w:eastAsia="Calibri"/>
                <w:szCs w:val="24"/>
              </w:rPr>
              <w:t>21</w:t>
            </w:r>
          </w:p>
        </w:tc>
        <w:tc>
          <w:tcPr>
            <w:tcW w:w="892" w:type="dxa"/>
            <w:shd w:val="clear" w:color="auto" w:fill="auto"/>
          </w:tcPr>
          <w:p w:rsidR="00EE5AAE" w:rsidRPr="000709E9" w:rsidRDefault="00EE5AAE" w:rsidP="007E2A7D">
            <w:pPr>
              <w:jc w:val="center"/>
              <w:rPr>
                <w:rFonts w:eastAsia="Calibri"/>
                <w:szCs w:val="24"/>
              </w:rPr>
            </w:pPr>
            <w:r w:rsidRPr="000709E9">
              <w:rPr>
                <w:rFonts w:eastAsia="Calibri"/>
                <w:szCs w:val="24"/>
              </w:rPr>
              <w:t>92</w:t>
            </w:r>
          </w:p>
        </w:tc>
        <w:tc>
          <w:tcPr>
            <w:tcW w:w="770" w:type="dxa"/>
            <w:shd w:val="clear" w:color="auto" w:fill="auto"/>
          </w:tcPr>
          <w:p w:rsidR="00EE5AAE" w:rsidRPr="000709E9" w:rsidRDefault="00EE5AAE" w:rsidP="007E2A7D">
            <w:pPr>
              <w:jc w:val="center"/>
              <w:rPr>
                <w:rFonts w:eastAsia="Calibri"/>
                <w:szCs w:val="24"/>
              </w:rPr>
            </w:pPr>
            <w:r w:rsidRPr="000709E9">
              <w:rPr>
                <w:rFonts w:eastAsia="Calibri"/>
                <w:szCs w:val="24"/>
              </w:rPr>
              <w:t>3</w:t>
            </w:r>
          </w:p>
        </w:tc>
      </w:tr>
      <w:tr w:rsidR="00EE5AAE" w:rsidRPr="000709E9" w:rsidTr="00EE5AAE">
        <w:tc>
          <w:tcPr>
            <w:tcW w:w="1586" w:type="dxa"/>
            <w:shd w:val="clear" w:color="auto" w:fill="auto"/>
          </w:tcPr>
          <w:p w:rsidR="00EE5AAE" w:rsidRPr="000709E9" w:rsidRDefault="00EE5AAE" w:rsidP="007E2A7D">
            <w:pPr>
              <w:rPr>
                <w:rFonts w:eastAsia="Calibri"/>
                <w:szCs w:val="24"/>
              </w:rPr>
            </w:pPr>
            <w:r w:rsidRPr="000709E9">
              <w:rPr>
                <w:rFonts w:eastAsia="Calibri"/>
                <w:szCs w:val="24"/>
              </w:rPr>
              <w:t>Canto</w:t>
            </w:r>
          </w:p>
        </w:tc>
        <w:tc>
          <w:tcPr>
            <w:tcW w:w="2305" w:type="dxa"/>
            <w:shd w:val="clear" w:color="auto" w:fill="auto"/>
          </w:tcPr>
          <w:p w:rsidR="00EE5AAE" w:rsidRPr="000709E9" w:rsidRDefault="00EE5AAE" w:rsidP="007E2A7D">
            <w:pPr>
              <w:jc w:val="center"/>
              <w:rPr>
                <w:rFonts w:eastAsia="Calibri"/>
                <w:szCs w:val="24"/>
              </w:rPr>
            </w:pPr>
            <w:r w:rsidRPr="000709E9">
              <w:rPr>
                <w:rFonts w:eastAsia="Calibri"/>
                <w:szCs w:val="24"/>
              </w:rPr>
              <w:t>21</w:t>
            </w:r>
          </w:p>
        </w:tc>
        <w:tc>
          <w:tcPr>
            <w:tcW w:w="789" w:type="dxa"/>
            <w:shd w:val="clear" w:color="auto" w:fill="auto"/>
          </w:tcPr>
          <w:p w:rsidR="00EE5AAE" w:rsidRPr="000709E9" w:rsidRDefault="00EE5AAE" w:rsidP="007E2A7D">
            <w:pPr>
              <w:jc w:val="center"/>
              <w:rPr>
                <w:rFonts w:eastAsia="Calibri"/>
                <w:szCs w:val="24"/>
              </w:rPr>
            </w:pPr>
            <w:r w:rsidRPr="000709E9">
              <w:rPr>
                <w:rFonts w:eastAsia="Calibri"/>
                <w:szCs w:val="24"/>
              </w:rPr>
              <w:t>10</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16</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6</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5</w:t>
            </w:r>
          </w:p>
        </w:tc>
        <w:tc>
          <w:tcPr>
            <w:tcW w:w="765" w:type="dxa"/>
            <w:shd w:val="clear" w:color="auto" w:fill="auto"/>
          </w:tcPr>
          <w:p w:rsidR="00EE5AAE" w:rsidRPr="000709E9" w:rsidRDefault="00EE5AAE" w:rsidP="007E2A7D">
            <w:pPr>
              <w:jc w:val="center"/>
              <w:rPr>
                <w:rFonts w:eastAsia="Calibri"/>
                <w:szCs w:val="24"/>
              </w:rPr>
            </w:pPr>
            <w:r w:rsidRPr="000709E9">
              <w:rPr>
                <w:rFonts w:eastAsia="Calibri"/>
                <w:szCs w:val="24"/>
              </w:rPr>
              <w:t>4</w:t>
            </w:r>
          </w:p>
        </w:tc>
        <w:tc>
          <w:tcPr>
            <w:tcW w:w="892" w:type="dxa"/>
            <w:shd w:val="clear" w:color="auto" w:fill="auto"/>
          </w:tcPr>
          <w:p w:rsidR="00EE5AAE" w:rsidRPr="000709E9" w:rsidRDefault="00EE5AAE" w:rsidP="007E2A7D">
            <w:pPr>
              <w:jc w:val="center"/>
              <w:rPr>
                <w:rFonts w:eastAsia="Calibri"/>
                <w:szCs w:val="24"/>
              </w:rPr>
            </w:pPr>
            <w:r w:rsidRPr="000709E9">
              <w:rPr>
                <w:rFonts w:eastAsia="Calibri"/>
                <w:szCs w:val="24"/>
              </w:rPr>
              <w:t>-</w:t>
            </w:r>
          </w:p>
        </w:tc>
        <w:tc>
          <w:tcPr>
            <w:tcW w:w="770" w:type="dxa"/>
            <w:shd w:val="clear" w:color="auto" w:fill="auto"/>
          </w:tcPr>
          <w:p w:rsidR="00EE5AAE" w:rsidRPr="000709E9" w:rsidRDefault="00EE5AAE" w:rsidP="007E2A7D">
            <w:pPr>
              <w:jc w:val="center"/>
              <w:rPr>
                <w:rFonts w:eastAsia="Calibri"/>
                <w:szCs w:val="24"/>
              </w:rPr>
            </w:pPr>
            <w:r w:rsidRPr="000709E9">
              <w:rPr>
                <w:rFonts w:eastAsia="Calibri"/>
                <w:szCs w:val="24"/>
              </w:rPr>
              <w:t>-</w:t>
            </w:r>
          </w:p>
        </w:tc>
      </w:tr>
      <w:tr w:rsidR="00EE5AAE" w:rsidRPr="000709E9" w:rsidTr="00EE5AAE">
        <w:tc>
          <w:tcPr>
            <w:tcW w:w="1586" w:type="dxa"/>
            <w:shd w:val="clear" w:color="auto" w:fill="auto"/>
          </w:tcPr>
          <w:p w:rsidR="00EE5AAE" w:rsidRPr="000709E9" w:rsidRDefault="00EE5AAE" w:rsidP="007E2A7D">
            <w:pPr>
              <w:rPr>
                <w:rFonts w:eastAsia="Calibri"/>
                <w:szCs w:val="24"/>
                <w:lang w:val="ro-RO"/>
              </w:rPr>
            </w:pPr>
            <w:r w:rsidRPr="000709E9">
              <w:rPr>
                <w:rFonts w:eastAsia="Calibri"/>
                <w:szCs w:val="24"/>
              </w:rPr>
              <w:t>Suflători/Percuție</w:t>
            </w:r>
          </w:p>
        </w:tc>
        <w:tc>
          <w:tcPr>
            <w:tcW w:w="2305" w:type="dxa"/>
            <w:shd w:val="clear" w:color="auto" w:fill="auto"/>
          </w:tcPr>
          <w:p w:rsidR="00EE5AAE" w:rsidRPr="000709E9" w:rsidRDefault="00EE5AAE" w:rsidP="007E2A7D">
            <w:pPr>
              <w:jc w:val="center"/>
              <w:rPr>
                <w:rFonts w:eastAsia="Calibri"/>
                <w:szCs w:val="24"/>
              </w:rPr>
            </w:pPr>
            <w:r w:rsidRPr="000709E9">
              <w:rPr>
                <w:rFonts w:eastAsia="Calibri"/>
                <w:szCs w:val="24"/>
              </w:rPr>
              <w:t>27</w:t>
            </w:r>
          </w:p>
        </w:tc>
        <w:tc>
          <w:tcPr>
            <w:tcW w:w="789" w:type="dxa"/>
            <w:shd w:val="clear" w:color="auto" w:fill="auto"/>
          </w:tcPr>
          <w:p w:rsidR="00EE5AAE" w:rsidRPr="000709E9" w:rsidRDefault="00EE5AAE" w:rsidP="007E2A7D">
            <w:pPr>
              <w:jc w:val="center"/>
              <w:rPr>
                <w:rFonts w:eastAsia="Calibri"/>
                <w:szCs w:val="24"/>
              </w:rPr>
            </w:pPr>
            <w:r w:rsidRPr="000709E9">
              <w:rPr>
                <w:rFonts w:eastAsia="Calibri"/>
                <w:szCs w:val="24"/>
              </w:rPr>
              <w:t>18</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4</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8</w:t>
            </w: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8</w:t>
            </w:r>
          </w:p>
        </w:tc>
        <w:tc>
          <w:tcPr>
            <w:tcW w:w="765" w:type="dxa"/>
            <w:shd w:val="clear" w:color="auto" w:fill="auto"/>
          </w:tcPr>
          <w:p w:rsidR="00EE5AAE" w:rsidRPr="000709E9" w:rsidRDefault="00EE5AAE" w:rsidP="007E2A7D">
            <w:pPr>
              <w:jc w:val="center"/>
              <w:rPr>
                <w:rFonts w:eastAsia="Calibri"/>
                <w:szCs w:val="24"/>
              </w:rPr>
            </w:pPr>
            <w:r w:rsidRPr="000709E9">
              <w:rPr>
                <w:rFonts w:eastAsia="Calibri"/>
                <w:szCs w:val="24"/>
              </w:rPr>
              <w:t>1</w:t>
            </w:r>
          </w:p>
        </w:tc>
        <w:tc>
          <w:tcPr>
            <w:tcW w:w="892" w:type="dxa"/>
            <w:shd w:val="clear" w:color="auto" w:fill="auto"/>
          </w:tcPr>
          <w:p w:rsidR="00EE5AAE" w:rsidRPr="000709E9" w:rsidRDefault="00EE5AAE" w:rsidP="007E2A7D">
            <w:pPr>
              <w:jc w:val="center"/>
              <w:rPr>
                <w:rFonts w:eastAsia="Calibri"/>
                <w:szCs w:val="24"/>
              </w:rPr>
            </w:pPr>
            <w:r w:rsidRPr="000709E9">
              <w:rPr>
                <w:rFonts w:eastAsia="Calibri"/>
                <w:szCs w:val="24"/>
              </w:rPr>
              <w:t>2</w:t>
            </w:r>
          </w:p>
        </w:tc>
        <w:tc>
          <w:tcPr>
            <w:tcW w:w="770" w:type="dxa"/>
            <w:shd w:val="clear" w:color="auto" w:fill="auto"/>
          </w:tcPr>
          <w:p w:rsidR="00EE5AAE" w:rsidRPr="000709E9" w:rsidRDefault="00EE5AAE" w:rsidP="007E2A7D">
            <w:pPr>
              <w:jc w:val="center"/>
              <w:rPr>
                <w:rFonts w:eastAsia="Calibri"/>
                <w:szCs w:val="24"/>
              </w:rPr>
            </w:pPr>
            <w:r w:rsidRPr="000709E9">
              <w:rPr>
                <w:rFonts w:eastAsia="Calibri"/>
                <w:szCs w:val="24"/>
              </w:rPr>
              <w:t>1</w:t>
            </w:r>
          </w:p>
        </w:tc>
      </w:tr>
      <w:tr w:rsidR="00EE5AAE" w:rsidRPr="000709E9" w:rsidTr="00EE5AAE">
        <w:tc>
          <w:tcPr>
            <w:tcW w:w="1586" w:type="dxa"/>
            <w:shd w:val="clear" w:color="auto" w:fill="auto"/>
          </w:tcPr>
          <w:p w:rsidR="00EE5AAE" w:rsidRPr="000709E9" w:rsidRDefault="00EE5AAE" w:rsidP="007E2A7D">
            <w:pPr>
              <w:rPr>
                <w:rFonts w:eastAsia="Calibri"/>
                <w:szCs w:val="24"/>
              </w:rPr>
            </w:pPr>
            <w:r w:rsidRPr="000709E9">
              <w:rPr>
                <w:rFonts w:eastAsia="Calibri"/>
                <w:szCs w:val="24"/>
              </w:rPr>
              <w:t>TSD</w:t>
            </w:r>
          </w:p>
        </w:tc>
        <w:tc>
          <w:tcPr>
            <w:tcW w:w="2305" w:type="dxa"/>
            <w:shd w:val="clear" w:color="auto" w:fill="auto"/>
          </w:tcPr>
          <w:p w:rsidR="00EE5AAE" w:rsidRPr="000709E9" w:rsidRDefault="00EE5AAE" w:rsidP="007E2A7D">
            <w:pPr>
              <w:jc w:val="center"/>
              <w:rPr>
                <w:rFonts w:eastAsia="Calibri"/>
                <w:szCs w:val="24"/>
              </w:rPr>
            </w:pPr>
            <w:r w:rsidRPr="000709E9">
              <w:rPr>
                <w:rFonts w:eastAsia="Calibri"/>
                <w:szCs w:val="24"/>
              </w:rPr>
              <w:t>2</w:t>
            </w:r>
          </w:p>
        </w:tc>
        <w:tc>
          <w:tcPr>
            <w:tcW w:w="789"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r w:rsidRPr="000709E9">
              <w:rPr>
                <w:rFonts w:eastAsia="Calibri"/>
                <w:szCs w:val="24"/>
              </w:rPr>
              <w:t>2</w:t>
            </w:r>
          </w:p>
        </w:tc>
        <w:tc>
          <w:tcPr>
            <w:tcW w:w="765" w:type="dxa"/>
            <w:shd w:val="clear" w:color="auto" w:fill="auto"/>
          </w:tcPr>
          <w:p w:rsidR="00EE5AAE" w:rsidRPr="000709E9" w:rsidRDefault="00EE5AAE" w:rsidP="007E2A7D">
            <w:pPr>
              <w:jc w:val="center"/>
              <w:rPr>
                <w:rFonts w:eastAsia="Calibri"/>
                <w:szCs w:val="24"/>
              </w:rPr>
            </w:pPr>
          </w:p>
        </w:tc>
        <w:tc>
          <w:tcPr>
            <w:tcW w:w="892" w:type="dxa"/>
            <w:shd w:val="clear" w:color="auto" w:fill="auto"/>
          </w:tcPr>
          <w:p w:rsidR="00EE5AAE" w:rsidRPr="000709E9" w:rsidRDefault="00EE5AAE" w:rsidP="007E2A7D">
            <w:pPr>
              <w:jc w:val="center"/>
              <w:rPr>
                <w:rFonts w:eastAsia="Calibri"/>
                <w:szCs w:val="24"/>
              </w:rPr>
            </w:pPr>
          </w:p>
        </w:tc>
        <w:tc>
          <w:tcPr>
            <w:tcW w:w="770" w:type="dxa"/>
            <w:shd w:val="clear" w:color="auto" w:fill="auto"/>
          </w:tcPr>
          <w:p w:rsidR="00EE5AAE" w:rsidRPr="000709E9" w:rsidRDefault="00EE5AAE" w:rsidP="007E2A7D">
            <w:pPr>
              <w:jc w:val="center"/>
              <w:rPr>
                <w:rFonts w:eastAsia="Calibri"/>
                <w:szCs w:val="24"/>
              </w:rPr>
            </w:pPr>
          </w:p>
        </w:tc>
      </w:tr>
      <w:tr w:rsidR="00EE5AAE" w:rsidRPr="000709E9" w:rsidTr="00EE5AAE">
        <w:tc>
          <w:tcPr>
            <w:tcW w:w="1586" w:type="dxa"/>
            <w:shd w:val="clear" w:color="auto" w:fill="auto"/>
          </w:tcPr>
          <w:p w:rsidR="00EE5AAE" w:rsidRPr="000709E9" w:rsidRDefault="00EE5AAE" w:rsidP="007E2A7D">
            <w:pPr>
              <w:rPr>
                <w:rFonts w:eastAsia="Calibri"/>
                <w:szCs w:val="24"/>
              </w:rPr>
            </w:pPr>
          </w:p>
        </w:tc>
        <w:tc>
          <w:tcPr>
            <w:tcW w:w="2305" w:type="dxa"/>
            <w:shd w:val="clear" w:color="auto" w:fill="auto"/>
          </w:tcPr>
          <w:p w:rsidR="00EE5AAE" w:rsidRPr="000709E9" w:rsidRDefault="00EE5AAE" w:rsidP="007E2A7D">
            <w:pPr>
              <w:jc w:val="center"/>
              <w:rPr>
                <w:rFonts w:eastAsia="Calibri"/>
                <w:szCs w:val="24"/>
              </w:rPr>
            </w:pPr>
          </w:p>
        </w:tc>
        <w:tc>
          <w:tcPr>
            <w:tcW w:w="789"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p>
        </w:tc>
        <w:tc>
          <w:tcPr>
            <w:tcW w:w="712" w:type="dxa"/>
            <w:shd w:val="clear" w:color="auto" w:fill="auto"/>
          </w:tcPr>
          <w:p w:rsidR="00EE5AAE" w:rsidRPr="000709E9" w:rsidRDefault="00EE5AAE" w:rsidP="007E2A7D">
            <w:pPr>
              <w:jc w:val="center"/>
              <w:rPr>
                <w:rFonts w:eastAsia="Calibri"/>
                <w:szCs w:val="24"/>
              </w:rPr>
            </w:pPr>
          </w:p>
        </w:tc>
        <w:tc>
          <w:tcPr>
            <w:tcW w:w="765" w:type="dxa"/>
            <w:shd w:val="clear" w:color="auto" w:fill="auto"/>
          </w:tcPr>
          <w:p w:rsidR="00EE5AAE" w:rsidRPr="000709E9" w:rsidRDefault="00EE5AAE" w:rsidP="007E2A7D">
            <w:pPr>
              <w:jc w:val="center"/>
              <w:rPr>
                <w:rFonts w:eastAsia="Calibri"/>
                <w:szCs w:val="24"/>
              </w:rPr>
            </w:pPr>
          </w:p>
        </w:tc>
        <w:tc>
          <w:tcPr>
            <w:tcW w:w="892" w:type="dxa"/>
            <w:shd w:val="clear" w:color="auto" w:fill="auto"/>
          </w:tcPr>
          <w:p w:rsidR="00EE5AAE" w:rsidRPr="000709E9" w:rsidRDefault="00EE5AAE" w:rsidP="007E2A7D">
            <w:pPr>
              <w:jc w:val="center"/>
              <w:rPr>
                <w:rFonts w:eastAsia="Calibri"/>
                <w:szCs w:val="24"/>
              </w:rPr>
            </w:pPr>
          </w:p>
        </w:tc>
        <w:tc>
          <w:tcPr>
            <w:tcW w:w="770" w:type="dxa"/>
            <w:shd w:val="clear" w:color="auto" w:fill="auto"/>
          </w:tcPr>
          <w:p w:rsidR="00EE5AAE" w:rsidRPr="000709E9" w:rsidRDefault="00EE5AAE" w:rsidP="007E2A7D">
            <w:pPr>
              <w:jc w:val="center"/>
              <w:rPr>
                <w:rFonts w:eastAsia="Calibri"/>
                <w:szCs w:val="24"/>
              </w:rPr>
            </w:pPr>
          </w:p>
        </w:tc>
      </w:tr>
      <w:tr w:rsidR="00EE5AAE" w:rsidRPr="000709E9" w:rsidTr="00EE5AAE">
        <w:tc>
          <w:tcPr>
            <w:tcW w:w="1586" w:type="dxa"/>
            <w:shd w:val="clear" w:color="auto" w:fill="auto"/>
          </w:tcPr>
          <w:p w:rsidR="00EE5AAE" w:rsidRPr="000709E9" w:rsidRDefault="00EE5AAE" w:rsidP="007E2A7D">
            <w:pPr>
              <w:rPr>
                <w:rFonts w:eastAsia="Calibri"/>
                <w:b/>
                <w:szCs w:val="24"/>
              </w:rPr>
            </w:pPr>
            <w:r w:rsidRPr="000709E9">
              <w:rPr>
                <w:rFonts w:eastAsia="Calibri"/>
                <w:b/>
                <w:szCs w:val="24"/>
              </w:rPr>
              <w:t>TOTAL</w:t>
            </w:r>
          </w:p>
        </w:tc>
        <w:tc>
          <w:tcPr>
            <w:tcW w:w="2305" w:type="dxa"/>
            <w:shd w:val="clear" w:color="auto" w:fill="auto"/>
          </w:tcPr>
          <w:p w:rsidR="00EE5AAE" w:rsidRPr="000709E9" w:rsidRDefault="00EE5AAE" w:rsidP="007E2A7D">
            <w:pPr>
              <w:jc w:val="center"/>
              <w:rPr>
                <w:rFonts w:eastAsia="Calibri"/>
                <w:b/>
                <w:szCs w:val="24"/>
              </w:rPr>
            </w:pPr>
            <w:r w:rsidRPr="000709E9">
              <w:rPr>
                <w:rFonts w:eastAsia="Calibri"/>
                <w:b/>
                <w:szCs w:val="24"/>
              </w:rPr>
              <w:t>221/457</w:t>
            </w:r>
          </w:p>
        </w:tc>
        <w:tc>
          <w:tcPr>
            <w:tcW w:w="789" w:type="dxa"/>
            <w:shd w:val="clear" w:color="auto" w:fill="auto"/>
          </w:tcPr>
          <w:p w:rsidR="00EE5AAE" w:rsidRPr="000709E9" w:rsidRDefault="00EE5AAE" w:rsidP="007E2A7D">
            <w:pPr>
              <w:jc w:val="center"/>
              <w:rPr>
                <w:rFonts w:eastAsia="Calibri"/>
                <w:b/>
                <w:szCs w:val="24"/>
              </w:rPr>
            </w:pPr>
            <w:r w:rsidRPr="000709E9">
              <w:rPr>
                <w:rFonts w:eastAsia="Calibri"/>
                <w:b/>
                <w:szCs w:val="24"/>
              </w:rPr>
              <w:t>114</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77</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40</w:t>
            </w:r>
          </w:p>
        </w:tc>
        <w:tc>
          <w:tcPr>
            <w:tcW w:w="712" w:type="dxa"/>
            <w:shd w:val="clear" w:color="auto" w:fill="auto"/>
          </w:tcPr>
          <w:p w:rsidR="00EE5AAE" w:rsidRPr="000709E9" w:rsidRDefault="00EE5AAE" w:rsidP="007E2A7D">
            <w:pPr>
              <w:jc w:val="center"/>
              <w:rPr>
                <w:rFonts w:eastAsia="Calibri"/>
                <w:b/>
                <w:szCs w:val="24"/>
              </w:rPr>
            </w:pPr>
            <w:r w:rsidRPr="000709E9">
              <w:rPr>
                <w:rFonts w:eastAsia="Calibri"/>
                <w:b/>
                <w:szCs w:val="24"/>
              </w:rPr>
              <w:t>51</w:t>
            </w:r>
          </w:p>
        </w:tc>
        <w:tc>
          <w:tcPr>
            <w:tcW w:w="765" w:type="dxa"/>
            <w:shd w:val="clear" w:color="auto" w:fill="auto"/>
          </w:tcPr>
          <w:p w:rsidR="00EE5AAE" w:rsidRPr="000709E9" w:rsidRDefault="00EE5AAE" w:rsidP="007E2A7D">
            <w:pPr>
              <w:jc w:val="center"/>
              <w:rPr>
                <w:rFonts w:eastAsia="Calibri"/>
                <w:b/>
                <w:szCs w:val="24"/>
              </w:rPr>
            </w:pPr>
            <w:r w:rsidRPr="000709E9">
              <w:rPr>
                <w:rFonts w:eastAsia="Calibri"/>
                <w:b/>
                <w:szCs w:val="24"/>
              </w:rPr>
              <w:t>35</w:t>
            </w:r>
          </w:p>
        </w:tc>
        <w:tc>
          <w:tcPr>
            <w:tcW w:w="892" w:type="dxa"/>
            <w:shd w:val="clear" w:color="auto" w:fill="auto"/>
          </w:tcPr>
          <w:p w:rsidR="00EE5AAE" w:rsidRPr="000709E9" w:rsidRDefault="00EE5AAE" w:rsidP="007E2A7D">
            <w:pPr>
              <w:jc w:val="center"/>
              <w:rPr>
                <w:rFonts w:eastAsia="Calibri"/>
                <w:b/>
                <w:szCs w:val="24"/>
              </w:rPr>
            </w:pPr>
            <w:r w:rsidRPr="000709E9">
              <w:rPr>
                <w:rFonts w:eastAsia="Calibri"/>
                <w:b/>
                <w:szCs w:val="24"/>
              </w:rPr>
              <w:t>135</w:t>
            </w:r>
          </w:p>
        </w:tc>
        <w:tc>
          <w:tcPr>
            <w:tcW w:w="770" w:type="dxa"/>
            <w:shd w:val="clear" w:color="auto" w:fill="auto"/>
          </w:tcPr>
          <w:p w:rsidR="00EE5AAE" w:rsidRPr="000709E9" w:rsidRDefault="00EE5AAE" w:rsidP="007E2A7D">
            <w:pPr>
              <w:jc w:val="center"/>
              <w:rPr>
                <w:rFonts w:eastAsia="Calibri"/>
                <w:b/>
                <w:szCs w:val="24"/>
              </w:rPr>
            </w:pPr>
            <w:r w:rsidRPr="000709E9">
              <w:rPr>
                <w:rFonts w:eastAsia="Calibri"/>
                <w:b/>
                <w:szCs w:val="24"/>
              </w:rPr>
              <w:t>5</w:t>
            </w:r>
          </w:p>
          <w:p w:rsidR="00EE5AAE" w:rsidRPr="000709E9" w:rsidRDefault="00EE5AAE" w:rsidP="007E2A7D">
            <w:pPr>
              <w:jc w:val="center"/>
              <w:rPr>
                <w:rFonts w:eastAsia="Calibri"/>
                <w:b/>
                <w:szCs w:val="24"/>
              </w:rPr>
            </w:pPr>
          </w:p>
        </w:tc>
      </w:tr>
    </w:tbl>
    <w:p w:rsidR="00EE5AAE" w:rsidRPr="000709E9" w:rsidRDefault="00EE5AAE" w:rsidP="00EE5AAE">
      <w:pPr>
        <w:rPr>
          <w:szCs w:val="24"/>
        </w:rPr>
      </w:pPr>
    </w:p>
    <w:p w:rsidR="00EE5AAE" w:rsidRPr="000709E9" w:rsidRDefault="00EE5AAE" w:rsidP="00EE5AAE">
      <w:pPr>
        <w:jc w:val="center"/>
        <w:rPr>
          <w:b/>
          <w:szCs w:val="24"/>
        </w:rPr>
      </w:pPr>
    </w:p>
    <w:p w:rsidR="00EE5AAE" w:rsidRPr="000709E9" w:rsidRDefault="00EE5AAE" w:rsidP="00EE5AAE">
      <w:pPr>
        <w:jc w:val="center"/>
        <w:rPr>
          <w:b/>
          <w:szCs w:val="24"/>
        </w:rPr>
      </w:pPr>
    </w:p>
    <w:p w:rsidR="00EE5AAE" w:rsidRPr="000709E9" w:rsidRDefault="00EE5AAE" w:rsidP="00EE5AAE">
      <w:pPr>
        <w:jc w:val="center"/>
        <w:rPr>
          <w:b/>
          <w:szCs w:val="24"/>
        </w:rPr>
      </w:pPr>
    </w:p>
    <w:p w:rsidR="00EE5AAE" w:rsidRPr="000709E9" w:rsidRDefault="00EE5AAE" w:rsidP="00EE5AAE">
      <w:pPr>
        <w:jc w:val="center"/>
        <w:rPr>
          <w:b/>
          <w:szCs w:val="24"/>
        </w:rPr>
      </w:pPr>
    </w:p>
    <w:p w:rsidR="00EE5AAE" w:rsidRPr="000709E9" w:rsidRDefault="00EE5AAE" w:rsidP="00EE5AAE">
      <w:pPr>
        <w:jc w:val="center"/>
        <w:rPr>
          <w:b/>
          <w:szCs w:val="24"/>
        </w:rPr>
      </w:pPr>
    </w:p>
    <w:p w:rsidR="00EE5AAE" w:rsidRPr="000709E9" w:rsidRDefault="00EE5AAE" w:rsidP="00EE5AAE">
      <w:pPr>
        <w:ind w:left="0"/>
        <w:rPr>
          <w:b/>
          <w:szCs w:val="24"/>
        </w:rPr>
      </w:pPr>
      <w:r w:rsidRPr="000709E9">
        <w:rPr>
          <w:b/>
          <w:szCs w:val="24"/>
        </w:rPr>
        <w:t>Fig. 1 Repartizarea premiilor în raport cu numărul total al acestora:</w:t>
      </w:r>
    </w:p>
    <w:p w:rsidR="00EE5AAE" w:rsidRPr="000709E9" w:rsidRDefault="00EE5AAE" w:rsidP="00EE5AAE">
      <w:pPr>
        <w:jc w:val="center"/>
        <w:rPr>
          <w:b/>
          <w:szCs w:val="24"/>
        </w:rPr>
      </w:pPr>
    </w:p>
    <w:p w:rsidR="00EE5AAE" w:rsidRPr="000709E9" w:rsidRDefault="00EE5AAE" w:rsidP="00EE5AAE">
      <w:pPr>
        <w:jc w:val="center"/>
        <w:rPr>
          <w:szCs w:val="24"/>
        </w:rPr>
      </w:pPr>
      <w:r w:rsidRPr="000709E9">
        <w:rPr>
          <w:noProof/>
          <w:szCs w:val="24"/>
          <w:lang w:val="hu-HU" w:eastAsia="hu-HU"/>
        </w:rPr>
        <w:drawing>
          <wp:inline distT="0" distB="0" distL="0" distR="0" wp14:anchorId="5BA72B2A" wp14:editId="372FC5E5">
            <wp:extent cx="4657725" cy="209550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AAE" w:rsidRPr="000709E9" w:rsidRDefault="00EE5AAE" w:rsidP="00EE5AAE">
      <w:pPr>
        <w:rPr>
          <w:szCs w:val="24"/>
        </w:rPr>
      </w:pPr>
    </w:p>
    <w:p w:rsidR="00EE5AAE" w:rsidRPr="000709E9" w:rsidRDefault="00EE5AAE" w:rsidP="00EE5AAE">
      <w:pPr>
        <w:rPr>
          <w:b/>
          <w:szCs w:val="24"/>
        </w:rPr>
      </w:pPr>
      <w:r w:rsidRPr="000709E9">
        <w:rPr>
          <w:b/>
          <w:szCs w:val="24"/>
        </w:rPr>
        <w:t xml:space="preserve">Fig. 2. Repartizarea premiilor în raport cu numărul total al </w:t>
      </w:r>
      <w:proofErr w:type="gramStart"/>
      <w:r w:rsidRPr="000709E9">
        <w:rPr>
          <w:b/>
          <w:szCs w:val="24"/>
        </w:rPr>
        <w:t>elevilor  (</w:t>
      </w:r>
      <w:proofErr w:type="gramEnd"/>
      <w:r w:rsidRPr="000709E9">
        <w:rPr>
          <w:b/>
          <w:szCs w:val="24"/>
        </w:rPr>
        <w:t>clasele I – XII): 457/310</w:t>
      </w:r>
    </w:p>
    <w:p w:rsidR="00EE5AAE" w:rsidRPr="000709E9" w:rsidRDefault="00EE5AAE" w:rsidP="00EE5AAE">
      <w:pPr>
        <w:jc w:val="center"/>
        <w:rPr>
          <w:b/>
          <w:szCs w:val="24"/>
        </w:rPr>
      </w:pPr>
    </w:p>
    <w:p w:rsidR="00EE5AAE" w:rsidRPr="000709E9" w:rsidRDefault="00EE5AAE" w:rsidP="00EE5AAE">
      <w:pPr>
        <w:jc w:val="center"/>
        <w:rPr>
          <w:szCs w:val="24"/>
        </w:rPr>
      </w:pPr>
      <w:r w:rsidRPr="000709E9">
        <w:rPr>
          <w:noProof/>
          <w:szCs w:val="24"/>
          <w:lang w:val="hu-HU" w:eastAsia="hu-HU"/>
        </w:rPr>
        <w:drawing>
          <wp:inline distT="0" distB="0" distL="0" distR="0" wp14:anchorId="3EC7C1A7" wp14:editId="105CE6E2">
            <wp:extent cx="4572000" cy="2066925"/>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5AAE" w:rsidRPr="000709E9" w:rsidRDefault="00EE5AAE" w:rsidP="00EE5AAE">
      <w:pPr>
        <w:rPr>
          <w:b/>
          <w:szCs w:val="24"/>
          <w:lang w:val="fr-FR"/>
        </w:rPr>
      </w:pPr>
    </w:p>
    <w:p w:rsidR="00EE5AAE" w:rsidRPr="000709E9" w:rsidRDefault="00EE5AAE" w:rsidP="00EE5AAE">
      <w:pPr>
        <w:jc w:val="center"/>
        <w:rPr>
          <w:b/>
          <w:szCs w:val="24"/>
          <w:lang w:val="fr-FR"/>
        </w:rPr>
      </w:pPr>
    </w:p>
    <w:p w:rsidR="00EE5AAE" w:rsidRPr="000709E9" w:rsidRDefault="00EE5AAE" w:rsidP="00EE5AAE">
      <w:pPr>
        <w:rPr>
          <w:b/>
          <w:szCs w:val="24"/>
          <w:lang w:val="fr-FR"/>
        </w:rPr>
      </w:pPr>
      <w:r w:rsidRPr="000709E9">
        <w:rPr>
          <w:b/>
          <w:szCs w:val="24"/>
          <w:lang w:val="fr-FR"/>
        </w:rPr>
        <w:t>Fig. 3. Repartizarea premiilor în raport cu numărul total al profesorilor 291/81</w:t>
      </w:r>
    </w:p>
    <w:p w:rsidR="00EE5AAE" w:rsidRPr="000709E9" w:rsidRDefault="00EE5AAE" w:rsidP="00EE5AAE">
      <w:pPr>
        <w:rPr>
          <w:b/>
          <w:szCs w:val="24"/>
          <w:lang w:val="fr-FR"/>
        </w:rPr>
      </w:pPr>
    </w:p>
    <w:p w:rsidR="00EE5AAE" w:rsidRPr="000709E9" w:rsidRDefault="00EE5AAE" w:rsidP="00EE5AAE">
      <w:pPr>
        <w:rPr>
          <w:b/>
          <w:szCs w:val="24"/>
          <w:lang w:val="fr-FR"/>
        </w:rPr>
      </w:pPr>
      <w:r w:rsidRPr="000709E9">
        <w:rPr>
          <w:b/>
          <w:noProof/>
          <w:szCs w:val="24"/>
          <w:lang w:val="hu-HU" w:eastAsia="hu-HU"/>
        </w:rPr>
        <w:drawing>
          <wp:anchor distT="0" distB="0" distL="114300" distR="114300" simplePos="0" relativeHeight="251659264" behindDoc="0" locked="0" layoutInCell="1" allowOverlap="1" wp14:anchorId="57121CF4" wp14:editId="6CEDA6F6">
            <wp:simplePos x="0" y="0"/>
            <wp:positionH relativeFrom="column">
              <wp:posOffset>1076325</wp:posOffset>
            </wp:positionH>
            <wp:positionV relativeFrom="paragraph">
              <wp:align>top</wp:align>
            </wp:positionV>
            <wp:extent cx="3514725" cy="1990725"/>
            <wp:effectExtent l="1905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0709E9">
        <w:rPr>
          <w:b/>
          <w:szCs w:val="24"/>
          <w:lang w:val="fr-FR"/>
        </w:rPr>
        <w:br w:type="textWrapping" w:clear="all"/>
      </w:r>
    </w:p>
    <w:p w:rsidR="00EE5AAE" w:rsidRPr="000709E9" w:rsidRDefault="00EE5AAE" w:rsidP="00EE5AAE">
      <w:pPr>
        <w:jc w:val="center"/>
        <w:rPr>
          <w:b/>
          <w:szCs w:val="24"/>
          <w:lang w:val="fr-FR"/>
        </w:rPr>
      </w:pPr>
    </w:p>
    <w:p w:rsidR="00EE5AAE" w:rsidRPr="000709E9" w:rsidRDefault="00EE5AAE" w:rsidP="00EE5AAE">
      <w:pPr>
        <w:rPr>
          <w:b/>
          <w:szCs w:val="24"/>
          <w:lang w:val="fr-FR"/>
        </w:rPr>
      </w:pPr>
    </w:p>
    <w:p w:rsidR="00EE5AAE" w:rsidRDefault="00EE5AAE" w:rsidP="00EE5AAE">
      <w:pPr>
        <w:jc w:val="center"/>
        <w:rPr>
          <w:b/>
          <w:szCs w:val="24"/>
          <w:lang w:val="fr-FR"/>
        </w:rPr>
      </w:pPr>
    </w:p>
    <w:p w:rsidR="00037CF6" w:rsidRPr="000709E9" w:rsidRDefault="00037CF6" w:rsidP="00EE5AAE">
      <w:pPr>
        <w:jc w:val="center"/>
        <w:rPr>
          <w:b/>
          <w:szCs w:val="24"/>
          <w:lang w:val="fr-FR"/>
        </w:rPr>
      </w:pPr>
    </w:p>
    <w:p w:rsidR="00F170E8" w:rsidRPr="000709E9" w:rsidRDefault="0028227E" w:rsidP="00EC4684">
      <w:pPr>
        <w:pStyle w:val="Cmsor4"/>
        <w:ind w:left="90"/>
        <w:rPr>
          <w:sz w:val="24"/>
          <w:szCs w:val="24"/>
        </w:rPr>
      </w:pPr>
      <w:r w:rsidRPr="000709E9">
        <w:rPr>
          <w:sz w:val="24"/>
          <w:szCs w:val="24"/>
        </w:rPr>
        <w:t xml:space="preserve">II.2.3. Cultura organizaţională </w:t>
      </w:r>
    </w:p>
    <w:p w:rsidR="00F170E8" w:rsidRPr="000709E9" w:rsidRDefault="0028227E" w:rsidP="00EC4684">
      <w:pPr>
        <w:spacing w:after="0" w:line="259" w:lineRule="auto"/>
        <w:ind w:left="90" w:right="0" w:firstLine="0"/>
        <w:jc w:val="left"/>
        <w:rPr>
          <w:szCs w:val="24"/>
        </w:rPr>
      </w:pPr>
      <w:r w:rsidRPr="000709E9">
        <w:rPr>
          <w:b/>
          <w:szCs w:val="24"/>
        </w:rPr>
        <w:t xml:space="preserve"> </w:t>
      </w:r>
    </w:p>
    <w:p w:rsidR="00F170E8" w:rsidRPr="000709E9" w:rsidRDefault="000709E9" w:rsidP="00EC4684">
      <w:pPr>
        <w:spacing w:after="0" w:line="276" w:lineRule="auto"/>
        <w:ind w:left="0" w:right="0" w:firstLine="720"/>
        <w:rPr>
          <w:color w:val="auto"/>
          <w:szCs w:val="24"/>
        </w:rPr>
      </w:pPr>
      <w:r w:rsidRPr="000709E9">
        <w:rPr>
          <w:color w:val="auto"/>
          <w:szCs w:val="24"/>
        </w:rPr>
        <w:t>Valorile promovate şi cultivate sunt: demnitate, performanţă, calitate, competenţă, egalitate de şanse, forţa echipei, punctualitate, creativitate, implicare personală, responsabilitate, respect, încredere.</w:t>
      </w:r>
    </w:p>
    <w:p w:rsidR="00F170E8" w:rsidRPr="000709E9" w:rsidRDefault="0028227E" w:rsidP="00EC4684">
      <w:pPr>
        <w:spacing w:after="0" w:line="276" w:lineRule="auto"/>
        <w:ind w:left="0" w:right="0" w:firstLine="720"/>
        <w:rPr>
          <w:color w:val="auto"/>
          <w:szCs w:val="24"/>
        </w:rPr>
      </w:pPr>
      <w:r w:rsidRPr="000709E9">
        <w:rPr>
          <w:color w:val="auto"/>
          <w:szCs w:val="24"/>
        </w:rPr>
        <w:t xml:space="preserve">Relaţiile dintre cadrele didactice sunt relaţii deschise, colegiale, de respect, colaborare şi sprijin reciproc. </w:t>
      </w:r>
    </w:p>
    <w:p w:rsidR="00F170E8" w:rsidRPr="000709E9" w:rsidRDefault="0028227E" w:rsidP="00EC4684">
      <w:pPr>
        <w:spacing w:after="19" w:line="259" w:lineRule="auto"/>
        <w:ind w:left="90" w:right="0" w:firstLine="0"/>
        <w:jc w:val="left"/>
        <w:rPr>
          <w:szCs w:val="24"/>
        </w:rPr>
      </w:pPr>
      <w:r w:rsidRPr="000709E9">
        <w:rPr>
          <w:szCs w:val="24"/>
        </w:rPr>
        <w:t xml:space="preserve">           </w:t>
      </w:r>
    </w:p>
    <w:p w:rsidR="00F170E8" w:rsidRPr="000709E9" w:rsidRDefault="0028227E" w:rsidP="00385445">
      <w:pPr>
        <w:spacing w:after="3" w:line="264" w:lineRule="auto"/>
        <w:ind w:left="180" w:right="0"/>
        <w:jc w:val="left"/>
        <w:rPr>
          <w:szCs w:val="24"/>
        </w:rPr>
      </w:pPr>
      <w:r w:rsidRPr="000709E9">
        <w:rPr>
          <w:b/>
          <w:szCs w:val="24"/>
        </w:rPr>
        <w:t>II.2.4</w:t>
      </w:r>
      <w:r w:rsidR="000709E9" w:rsidRPr="000709E9">
        <w:rPr>
          <w:b/>
          <w:szCs w:val="24"/>
        </w:rPr>
        <w:t>.</w:t>
      </w:r>
      <w:r w:rsidRPr="000709E9">
        <w:rPr>
          <w:b/>
          <w:szCs w:val="24"/>
        </w:rPr>
        <w:t xml:space="preserve"> ANALIZA   S.W.O.T. </w:t>
      </w:r>
    </w:p>
    <w:p w:rsidR="00F170E8" w:rsidRPr="000709E9" w:rsidRDefault="0028227E">
      <w:pPr>
        <w:spacing w:after="0" w:line="259" w:lineRule="auto"/>
        <w:ind w:left="58" w:right="0" w:firstLine="0"/>
        <w:jc w:val="center"/>
        <w:rPr>
          <w:szCs w:val="24"/>
        </w:rPr>
      </w:pPr>
      <w:r w:rsidRPr="000709E9">
        <w:rPr>
          <w:szCs w:val="24"/>
        </w:rPr>
        <w:t xml:space="preserve"> </w:t>
      </w:r>
    </w:p>
    <w:p w:rsidR="0082002B" w:rsidRPr="000709E9" w:rsidRDefault="00385445" w:rsidP="0082002B">
      <w:pPr>
        <w:spacing w:after="0" w:line="276" w:lineRule="auto"/>
        <w:ind w:firstLine="708"/>
        <w:rPr>
          <w:szCs w:val="24"/>
        </w:rPr>
      </w:pPr>
      <w:r w:rsidRPr="000709E9">
        <w:rPr>
          <w:szCs w:val="24"/>
        </w:rPr>
        <w:t>Analizând informaţiile, datele şi concluziile din capitolele anterioare rezultă următoarele puncte tari, puncte slabe, oportunităţi şi ameninţări care au stat la baza stabilirii ţintelor strategice ale PDI.</w:t>
      </w: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4320"/>
      </w:tblGrid>
      <w:tr w:rsidR="0082002B" w:rsidRPr="000709E9" w:rsidTr="003D2964">
        <w:trPr>
          <w:trHeight w:val="325"/>
        </w:trPr>
        <w:tc>
          <w:tcPr>
            <w:tcW w:w="510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2002B" w:rsidRPr="000709E9" w:rsidRDefault="0082002B" w:rsidP="003D2964">
            <w:pPr>
              <w:pStyle w:val="Listaszerbekezds"/>
              <w:spacing w:after="0"/>
              <w:ind w:left="720"/>
              <w:rPr>
                <w:rFonts w:ascii="Times New Roman" w:hAnsi="Times New Roman"/>
                <w:b/>
                <w:sz w:val="24"/>
                <w:szCs w:val="24"/>
              </w:rPr>
            </w:pPr>
            <w:r w:rsidRPr="000709E9">
              <w:rPr>
                <w:rFonts w:ascii="Times New Roman" w:hAnsi="Times New Roman"/>
                <w:b/>
                <w:sz w:val="24"/>
                <w:szCs w:val="24"/>
              </w:rPr>
              <w:t>PUNCTE TARI</w:t>
            </w:r>
          </w:p>
          <w:p w:rsidR="0082002B" w:rsidRPr="000709E9" w:rsidRDefault="0082002B"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Resurse materiale şi umane</w:t>
            </w:r>
          </w:p>
          <w:p w:rsidR="0082002B" w:rsidRPr="000709E9" w:rsidRDefault="0082002B" w:rsidP="003D2964">
            <w:pPr>
              <w:pStyle w:val="Szvegtrzs"/>
              <w:numPr>
                <w:ilvl w:val="0"/>
                <w:numId w:val="29"/>
              </w:numPr>
              <w:spacing w:after="0" w:line="276" w:lineRule="auto"/>
              <w:ind w:right="0"/>
              <w:rPr>
                <w:szCs w:val="24"/>
              </w:rPr>
            </w:pPr>
            <w:r w:rsidRPr="000709E9">
              <w:rPr>
                <w:szCs w:val="24"/>
              </w:rPr>
              <w:t>Realizarea  planului de şcolarizare</w:t>
            </w:r>
            <w:r w:rsidR="00360D8D" w:rsidRPr="000709E9">
              <w:rPr>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Încadrarea cu personal didactic calificat</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Procentaj relativ mare de elevi ce manifestă</w:t>
            </w:r>
            <w:r w:rsidR="00360D8D" w:rsidRPr="000709E9">
              <w:rPr>
                <w:rFonts w:ascii="Times New Roman" w:hAnsi="Times New Roman"/>
                <w:sz w:val="24"/>
                <w:szCs w:val="24"/>
              </w:rPr>
              <w:t xml:space="preserve"> i</w:t>
            </w:r>
            <w:r w:rsidRPr="000709E9">
              <w:rPr>
                <w:rFonts w:ascii="Times New Roman" w:hAnsi="Times New Roman"/>
                <w:sz w:val="24"/>
                <w:szCs w:val="24"/>
              </w:rPr>
              <w:t>nteres faţă de activitatile scolare si extrascolare</w:t>
            </w:r>
            <w:r w:rsidR="00360D8D" w:rsidRPr="000709E9">
              <w:rPr>
                <w:rFonts w:ascii="Times New Roman" w:hAnsi="Times New Roman"/>
                <w:sz w:val="24"/>
                <w:szCs w:val="24"/>
              </w:rPr>
              <w:t>;</w:t>
            </w:r>
          </w:p>
          <w:p w:rsidR="0082002B" w:rsidRPr="000709E9" w:rsidRDefault="00360D8D"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Existenţa sălilor</w:t>
            </w:r>
            <w:r w:rsidR="0082002B" w:rsidRPr="000709E9">
              <w:rPr>
                <w:rFonts w:ascii="Times New Roman" w:hAnsi="Times New Roman"/>
                <w:sz w:val="24"/>
                <w:szCs w:val="24"/>
              </w:rPr>
              <w:t xml:space="preserve"> de clasă cu dotări;</w:t>
            </w:r>
          </w:p>
          <w:p w:rsidR="0082002B" w:rsidRPr="000709E9" w:rsidRDefault="0082002B" w:rsidP="003D2964">
            <w:pPr>
              <w:pStyle w:val="Listaszerbekezds"/>
              <w:numPr>
                <w:ilvl w:val="0"/>
                <w:numId w:val="29"/>
              </w:numPr>
              <w:spacing w:after="0"/>
              <w:rPr>
                <w:rFonts w:ascii="Times New Roman" w:hAnsi="Times New Roman"/>
                <w:i/>
                <w:sz w:val="24"/>
                <w:szCs w:val="24"/>
              </w:rPr>
            </w:pPr>
            <w:r w:rsidRPr="000709E9">
              <w:rPr>
                <w:rFonts w:ascii="Times New Roman" w:hAnsi="Times New Roman"/>
                <w:sz w:val="24"/>
                <w:szCs w:val="24"/>
              </w:rPr>
              <w:t>Introducerea  accesului  la Internet</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i/>
                <w:sz w:val="24"/>
                <w:szCs w:val="24"/>
              </w:rPr>
            </w:pPr>
            <w:r w:rsidRPr="000709E9">
              <w:rPr>
                <w:rFonts w:ascii="Times New Roman" w:hAnsi="Times New Roman"/>
                <w:sz w:val="24"/>
                <w:szCs w:val="24"/>
              </w:rPr>
              <w:t>Fond de carte relativ suficient şi actualizat, la cultură generală şi specialitate</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i/>
                <w:sz w:val="24"/>
                <w:szCs w:val="24"/>
              </w:rPr>
            </w:pPr>
            <w:r w:rsidRPr="000709E9">
              <w:rPr>
                <w:rFonts w:ascii="Times New Roman" w:hAnsi="Times New Roman"/>
                <w:sz w:val="24"/>
                <w:szCs w:val="24"/>
              </w:rPr>
              <w:t>Reabiliatrea şi moderinzarea corpului A</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i/>
                <w:sz w:val="24"/>
                <w:szCs w:val="24"/>
              </w:rPr>
            </w:pPr>
            <w:r w:rsidRPr="000709E9">
              <w:rPr>
                <w:rFonts w:ascii="Times New Roman" w:hAnsi="Times New Roman"/>
                <w:sz w:val="24"/>
                <w:szCs w:val="24"/>
              </w:rPr>
              <w:t>Existenta site-ului şi paginii oficiale de facebook ale Colegiului</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bCs/>
                <w:kern w:val="32"/>
                <w:sz w:val="24"/>
                <w:szCs w:val="24"/>
              </w:rPr>
            </w:pPr>
            <w:r w:rsidRPr="000709E9">
              <w:rPr>
                <w:rFonts w:ascii="Times New Roman" w:hAnsi="Times New Roman"/>
                <w:bCs/>
                <w:kern w:val="32"/>
                <w:sz w:val="24"/>
                <w:szCs w:val="24"/>
              </w:rPr>
              <w:t>Spaţiu suficient pentru desfăşurarea procesului de învăţământ</w:t>
            </w:r>
            <w:r w:rsidR="00360D8D" w:rsidRPr="000709E9">
              <w:rPr>
                <w:rFonts w:ascii="Times New Roman" w:hAnsi="Times New Roman"/>
                <w:bCs/>
                <w:kern w:val="32"/>
                <w:sz w:val="24"/>
                <w:szCs w:val="24"/>
              </w:rPr>
              <w:t>;</w:t>
            </w:r>
          </w:p>
          <w:p w:rsidR="0082002B" w:rsidRPr="000709E9" w:rsidRDefault="0082002B"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Calitatea procesului de predare – învăţare</w:t>
            </w:r>
          </w:p>
          <w:p w:rsidR="0082002B" w:rsidRPr="000709E9" w:rsidRDefault="0082002B" w:rsidP="003D2964">
            <w:pPr>
              <w:pStyle w:val="Szvegtrzs2"/>
              <w:numPr>
                <w:ilvl w:val="0"/>
                <w:numId w:val="29"/>
              </w:numPr>
              <w:spacing w:after="0" w:line="276" w:lineRule="auto"/>
              <w:jc w:val="both"/>
              <w:rPr>
                <w:lang w:val="ro-RO"/>
              </w:rPr>
            </w:pPr>
            <w:r w:rsidRPr="000709E9">
              <w:rPr>
                <w:lang w:val="ro-RO"/>
              </w:rPr>
              <w:t>Responsabilitate şi competenţă din partea personalului didactic pentru însuşirea şi aplicarea corectă a planului cadru şi a curriculelor</w:t>
            </w:r>
            <w:r w:rsidR="00360D8D" w:rsidRPr="000709E9">
              <w:rPr>
                <w:lang w:val="ro-RO"/>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Alegerea atentă a manualelor şcolare</w:t>
            </w:r>
            <w:r w:rsidR="00360D8D" w:rsidRPr="000709E9">
              <w:rPr>
                <w:rFonts w:ascii="Times New Roman" w:hAnsi="Times New Roman"/>
                <w:sz w:val="24"/>
                <w:szCs w:val="24"/>
              </w:rPr>
              <w:t xml:space="preserve"> şi a auxiliarelor didactice, conform reglementărilor în vigoare;</w:t>
            </w:r>
          </w:p>
          <w:p w:rsidR="0082002B" w:rsidRPr="000709E9" w:rsidRDefault="0082002B" w:rsidP="003D2964">
            <w:pPr>
              <w:pStyle w:val="Listaszerbekezds"/>
              <w:numPr>
                <w:ilvl w:val="0"/>
                <w:numId w:val="29"/>
              </w:numPr>
              <w:tabs>
                <w:tab w:val="left" w:pos="210"/>
              </w:tabs>
              <w:spacing w:after="0"/>
              <w:rPr>
                <w:rFonts w:ascii="Times New Roman" w:hAnsi="Times New Roman"/>
                <w:sz w:val="24"/>
                <w:szCs w:val="24"/>
              </w:rPr>
            </w:pPr>
            <w:r w:rsidRPr="000709E9">
              <w:rPr>
                <w:rFonts w:ascii="Times New Roman" w:hAnsi="Times New Roman"/>
                <w:sz w:val="24"/>
                <w:szCs w:val="24"/>
              </w:rPr>
              <w:t>Cadre didactice formate prin programele POSDRU, capabile să utilizeze echipamentele specializate din dotarea şcolilor şi noi metode de predare/evaluare;</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Proiectarea activităţilor de predare – învăţare în condiţii foarte bune la majoritatea catedrelor</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tabs>
                <w:tab w:val="left" w:pos="210"/>
              </w:tabs>
              <w:spacing w:after="0"/>
              <w:contextualSpacing/>
              <w:rPr>
                <w:rFonts w:ascii="Times New Roman" w:hAnsi="Times New Roman"/>
                <w:sz w:val="24"/>
                <w:szCs w:val="24"/>
              </w:rPr>
            </w:pPr>
            <w:r w:rsidRPr="000709E9">
              <w:rPr>
                <w:rFonts w:ascii="Times New Roman" w:hAnsi="Times New Roman"/>
                <w:sz w:val="24"/>
                <w:szCs w:val="24"/>
              </w:rPr>
              <w:lastRenderedPageBreak/>
              <w:t>Rata de succes a examenelor naţionale foarte ridicată (98-100%),</w:t>
            </w:r>
          </w:p>
          <w:p w:rsidR="0082002B" w:rsidRPr="000709E9" w:rsidRDefault="0082002B" w:rsidP="003D2964">
            <w:pPr>
              <w:pStyle w:val="Listaszerbekezds"/>
              <w:numPr>
                <w:ilvl w:val="0"/>
                <w:numId w:val="29"/>
              </w:numPr>
              <w:tabs>
                <w:tab w:val="left" w:pos="210"/>
              </w:tabs>
              <w:spacing w:after="0"/>
              <w:contextualSpacing/>
              <w:rPr>
                <w:rFonts w:ascii="Times New Roman" w:hAnsi="Times New Roman"/>
                <w:sz w:val="24"/>
                <w:szCs w:val="24"/>
              </w:rPr>
            </w:pPr>
            <w:r w:rsidRPr="000709E9">
              <w:rPr>
                <w:rFonts w:ascii="Times New Roman" w:hAnsi="Times New Roman"/>
                <w:sz w:val="24"/>
                <w:szCs w:val="24"/>
              </w:rPr>
              <w:t>Absenteism scăzut și abandon 0%</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Rezultate excepţionale la olimpiade şi concursuri naţionale şi internaţionale, la specialitate şi cultură generală</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Rezultate foarte bune la concursurile scolare tematice, fazele judetene si nationale</w:t>
            </w:r>
          </w:p>
          <w:p w:rsidR="0082002B" w:rsidRPr="000709E9" w:rsidRDefault="0082002B" w:rsidP="003D2964">
            <w:pPr>
              <w:pStyle w:val="Listaszerbekezds"/>
              <w:numPr>
                <w:ilvl w:val="0"/>
                <w:numId w:val="29"/>
              </w:numPr>
              <w:tabs>
                <w:tab w:val="left" w:pos="210"/>
              </w:tabs>
              <w:spacing w:after="0"/>
              <w:contextualSpacing/>
              <w:rPr>
                <w:rFonts w:ascii="Times New Roman" w:hAnsi="Times New Roman"/>
                <w:sz w:val="24"/>
                <w:szCs w:val="24"/>
              </w:rPr>
            </w:pPr>
            <w:r w:rsidRPr="000709E9">
              <w:rPr>
                <w:rFonts w:ascii="Times New Roman" w:hAnsi="Times New Roman"/>
                <w:sz w:val="24"/>
                <w:szCs w:val="24"/>
              </w:rPr>
              <w:t>Implicare în proiecte Erasmus +;</w:t>
            </w:r>
          </w:p>
          <w:p w:rsidR="0082002B" w:rsidRPr="000709E9" w:rsidRDefault="0082002B" w:rsidP="003D2964">
            <w:pPr>
              <w:pStyle w:val="Listaszerbekezds"/>
              <w:numPr>
                <w:ilvl w:val="0"/>
                <w:numId w:val="29"/>
              </w:numPr>
              <w:tabs>
                <w:tab w:val="left" w:pos="210"/>
              </w:tabs>
              <w:spacing w:after="0"/>
              <w:contextualSpacing/>
              <w:rPr>
                <w:rFonts w:ascii="Times New Roman" w:hAnsi="Times New Roman"/>
                <w:sz w:val="24"/>
                <w:szCs w:val="24"/>
                <w:lang w:val="en-US"/>
              </w:rPr>
            </w:pPr>
            <w:r w:rsidRPr="000709E9">
              <w:rPr>
                <w:rFonts w:ascii="Times New Roman" w:hAnsi="Times New Roman"/>
                <w:sz w:val="24"/>
                <w:szCs w:val="24"/>
              </w:rPr>
              <w:t>Inserție bună în învăţământul superior de profil a absolvenților</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 xml:space="preserve">Cultivarea unui </w:t>
            </w:r>
            <w:r w:rsidR="00360D8D" w:rsidRPr="000709E9">
              <w:rPr>
                <w:rFonts w:ascii="Times New Roman" w:hAnsi="Times New Roman"/>
                <w:sz w:val="24"/>
                <w:szCs w:val="24"/>
              </w:rPr>
              <w:t>î</w:t>
            </w:r>
            <w:r w:rsidRPr="000709E9">
              <w:rPr>
                <w:rFonts w:ascii="Times New Roman" w:hAnsi="Times New Roman"/>
                <w:sz w:val="24"/>
                <w:szCs w:val="24"/>
              </w:rPr>
              <w:t xml:space="preserve">nvatamant care are </w:t>
            </w:r>
            <w:r w:rsidR="00360D8D" w:rsidRPr="000709E9">
              <w:rPr>
                <w:rFonts w:ascii="Times New Roman" w:hAnsi="Times New Roman"/>
                <w:sz w:val="24"/>
                <w:szCs w:val="24"/>
              </w:rPr>
              <w:t>î</w:t>
            </w:r>
            <w:r w:rsidRPr="000709E9">
              <w:rPr>
                <w:rFonts w:ascii="Times New Roman" w:hAnsi="Times New Roman"/>
                <w:sz w:val="24"/>
                <w:szCs w:val="24"/>
              </w:rPr>
              <w:t xml:space="preserve">n vedere formarea competentelor fundamentale </w:t>
            </w:r>
            <w:r w:rsidR="00360D8D" w:rsidRPr="000709E9">
              <w:rPr>
                <w:rFonts w:ascii="Times New Roman" w:hAnsi="Times New Roman"/>
                <w:sz w:val="24"/>
                <w:szCs w:val="24"/>
              </w:rPr>
              <w:t>ş</w:t>
            </w:r>
            <w:r w:rsidRPr="000709E9">
              <w:rPr>
                <w:rFonts w:ascii="Times New Roman" w:hAnsi="Times New Roman"/>
                <w:sz w:val="24"/>
                <w:szCs w:val="24"/>
              </w:rPr>
              <w:t>i promovarea unor valori ca: toleranta, cooperarea, spiritul practic, independenta</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Conexiune permanenta la internet</w:t>
            </w:r>
            <w:r w:rsidR="00360D8D" w:rsidRPr="000709E9">
              <w:rPr>
                <w:rFonts w:ascii="Times New Roman" w:hAnsi="Times New Roman"/>
                <w:sz w:val="24"/>
                <w:szCs w:val="24"/>
              </w:rPr>
              <w:t>.</w:t>
            </w:r>
          </w:p>
          <w:p w:rsidR="00672D7D" w:rsidRPr="000709E9" w:rsidRDefault="00672D7D"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 xml:space="preserve">Management </w:t>
            </w:r>
          </w:p>
          <w:p w:rsidR="00672D7D" w:rsidRPr="000709E9" w:rsidRDefault="00672D7D" w:rsidP="003D2964">
            <w:pPr>
              <w:pStyle w:val="Listaszerbekezds"/>
              <w:numPr>
                <w:ilvl w:val="0"/>
                <w:numId w:val="29"/>
              </w:numPr>
              <w:tabs>
                <w:tab w:val="left" w:pos="210"/>
              </w:tabs>
              <w:spacing w:after="0"/>
              <w:rPr>
                <w:rFonts w:ascii="Times New Roman" w:hAnsi="Times New Roman"/>
                <w:sz w:val="24"/>
                <w:szCs w:val="24"/>
                <w:lang w:val="it-IT"/>
              </w:rPr>
            </w:pPr>
            <w:r w:rsidRPr="000709E9">
              <w:rPr>
                <w:rFonts w:ascii="Times New Roman" w:hAnsi="Times New Roman"/>
                <w:sz w:val="24"/>
                <w:szCs w:val="24"/>
                <w:lang w:val="it-IT"/>
              </w:rPr>
              <w:t>Existenţa documentelor de planificare strategică, corelată la toate nivelurile decizionale: regional (PRAI), judeţean (PLAI), unitate şcolară (PDI);</w:t>
            </w:r>
          </w:p>
          <w:p w:rsidR="00672D7D" w:rsidRPr="000709E9" w:rsidRDefault="00672D7D" w:rsidP="003D2964">
            <w:pPr>
              <w:pStyle w:val="Listaszerbekezds"/>
              <w:numPr>
                <w:ilvl w:val="0"/>
                <w:numId w:val="29"/>
              </w:numPr>
              <w:tabs>
                <w:tab w:val="left" w:pos="210"/>
              </w:tabs>
              <w:spacing w:after="0"/>
              <w:contextualSpacing/>
              <w:rPr>
                <w:rFonts w:ascii="Times New Roman" w:hAnsi="Times New Roman"/>
                <w:sz w:val="24"/>
                <w:szCs w:val="24"/>
              </w:rPr>
            </w:pPr>
            <w:r w:rsidRPr="000709E9">
              <w:rPr>
                <w:rFonts w:ascii="Times New Roman" w:hAnsi="Times New Roman"/>
                <w:sz w:val="24"/>
                <w:szCs w:val="24"/>
              </w:rPr>
              <w:t>Implementarea sistemului de asigurare a calităţii</w:t>
            </w:r>
            <w:r w:rsidR="00360D8D" w:rsidRPr="000709E9">
              <w:rPr>
                <w:rFonts w:ascii="Times New Roman" w:hAnsi="Times New Roman"/>
                <w:sz w:val="24"/>
                <w:szCs w:val="24"/>
              </w:rPr>
              <w:t>;</w:t>
            </w:r>
            <w:r w:rsidRPr="000709E9">
              <w:rPr>
                <w:rFonts w:ascii="Times New Roman" w:hAnsi="Times New Roman"/>
                <w:sz w:val="24"/>
                <w:szCs w:val="24"/>
              </w:rPr>
              <w:t xml:space="preserve"> </w:t>
            </w:r>
          </w:p>
          <w:p w:rsidR="00672D7D" w:rsidRPr="000709E9" w:rsidRDefault="00672D7D" w:rsidP="003D2964">
            <w:pPr>
              <w:pStyle w:val="Szvegtrzs2"/>
              <w:numPr>
                <w:ilvl w:val="0"/>
                <w:numId w:val="29"/>
              </w:numPr>
              <w:spacing w:after="0" w:line="276" w:lineRule="auto"/>
              <w:jc w:val="both"/>
              <w:rPr>
                <w:lang w:val="ro-RO"/>
              </w:rPr>
            </w:pPr>
            <w:r w:rsidRPr="000709E9">
              <w:rPr>
                <w:lang w:val="ro-RO"/>
              </w:rPr>
              <w:t>Gestionarea corespunzătoare a conflictelor din cadrul şcolii: elev-elev; elev-profesor; profesor-părinte</w:t>
            </w:r>
            <w:r w:rsidR="00360D8D" w:rsidRPr="000709E9">
              <w:rPr>
                <w:lang w:val="ro-RO"/>
              </w:rPr>
              <w:t>;</w:t>
            </w:r>
          </w:p>
          <w:p w:rsidR="00672D7D" w:rsidRPr="000709E9" w:rsidRDefault="00672D7D" w:rsidP="003D2964">
            <w:pPr>
              <w:pStyle w:val="Szvegtrzs2"/>
              <w:numPr>
                <w:ilvl w:val="0"/>
                <w:numId w:val="29"/>
              </w:numPr>
              <w:spacing w:after="0" w:line="276" w:lineRule="auto"/>
              <w:jc w:val="both"/>
              <w:rPr>
                <w:lang w:val="ro-RO"/>
              </w:rPr>
            </w:pPr>
            <w:r w:rsidRPr="000709E9">
              <w:rPr>
                <w:lang w:val="ro-RO"/>
              </w:rPr>
              <w:t>Monitorizarea rezultatelor şi evaluării sunt folosite la întocmirea planurilor de acţiune pe termen lung şi scurt şi a planului de dezvoltare al şcolii</w:t>
            </w:r>
            <w:r w:rsidR="00360D8D" w:rsidRPr="000709E9">
              <w:rPr>
                <w:lang w:val="ro-RO"/>
              </w:rPr>
              <w:t>;</w:t>
            </w:r>
          </w:p>
          <w:p w:rsidR="00672D7D" w:rsidRPr="000709E9" w:rsidRDefault="00672D7D" w:rsidP="003D2964">
            <w:pPr>
              <w:pStyle w:val="Szvegtrzs2"/>
              <w:numPr>
                <w:ilvl w:val="0"/>
                <w:numId w:val="29"/>
              </w:numPr>
              <w:spacing w:after="0" w:line="276" w:lineRule="auto"/>
              <w:jc w:val="both"/>
              <w:rPr>
                <w:lang w:val="ro-RO"/>
              </w:rPr>
            </w:pPr>
            <w:r w:rsidRPr="000709E9">
              <w:rPr>
                <w:lang w:val="ro-RO"/>
              </w:rPr>
              <w:t>Încheierea de parteneriate cu instituţii de cultură, de învăţământ etc</w:t>
            </w:r>
            <w:r w:rsidR="00360D8D" w:rsidRPr="000709E9">
              <w:rPr>
                <w:lang w:val="ro-RO"/>
              </w:rPr>
              <w:t>;</w:t>
            </w:r>
          </w:p>
          <w:p w:rsidR="00672D7D" w:rsidRPr="000709E9" w:rsidRDefault="00672D7D" w:rsidP="003D2964">
            <w:pPr>
              <w:pStyle w:val="Szvegtrzs2"/>
              <w:numPr>
                <w:ilvl w:val="0"/>
                <w:numId w:val="29"/>
              </w:numPr>
              <w:spacing w:after="0" w:line="276" w:lineRule="auto"/>
              <w:jc w:val="both"/>
              <w:rPr>
                <w:lang w:val="ro-RO"/>
              </w:rPr>
            </w:pPr>
            <w:r w:rsidRPr="000709E9">
              <w:rPr>
                <w:lang w:val="ro-RO"/>
              </w:rPr>
              <w:t>Organizarea concursurilor de interpretare instrumentală la gimnaziu şi la liceu şi a Olimpiadei Naţionale Corale</w:t>
            </w:r>
            <w:r w:rsidR="00360D8D" w:rsidRPr="000709E9">
              <w:rPr>
                <w:lang w:val="ro-RO"/>
              </w:rPr>
              <w:t>;</w:t>
            </w:r>
          </w:p>
          <w:p w:rsidR="00672D7D" w:rsidRPr="000709E9" w:rsidRDefault="00672D7D" w:rsidP="003D2964">
            <w:pPr>
              <w:pStyle w:val="Szvegtrzs2"/>
              <w:numPr>
                <w:ilvl w:val="0"/>
                <w:numId w:val="29"/>
              </w:numPr>
              <w:spacing w:after="0" w:line="276" w:lineRule="auto"/>
              <w:jc w:val="both"/>
              <w:rPr>
                <w:lang w:val="ro-RO"/>
              </w:rPr>
            </w:pPr>
            <w:r w:rsidRPr="000709E9">
              <w:rPr>
                <w:lang w:val="ro-RO"/>
              </w:rPr>
              <w:t>Existenta unui Consiliu Reprezentativ al elevilor</w:t>
            </w:r>
            <w:r w:rsidR="00360D8D" w:rsidRPr="000709E9">
              <w:rPr>
                <w:lang w:val="ro-RO"/>
              </w:rPr>
              <w:t>;</w:t>
            </w:r>
          </w:p>
          <w:p w:rsidR="00672D7D" w:rsidRPr="000709E9" w:rsidRDefault="00672D7D" w:rsidP="003D2964">
            <w:pPr>
              <w:pStyle w:val="Listaszerbekezds"/>
              <w:numPr>
                <w:ilvl w:val="0"/>
                <w:numId w:val="29"/>
              </w:numPr>
              <w:tabs>
                <w:tab w:val="left" w:pos="210"/>
              </w:tabs>
              <w:spacing w:after="0"/>
              <w:contextualSpacing/>
              <w:rPr>
                <w:rFonts w:ascii="Times New Roman" w:hAnsi="Times New Roman"/>
                <w:sz w:val="24"/>
                <w:szCs w:val="24"/>
              </w:rPr>
            </w:pPr>
            <w:r w:rsidRPr="000709E9">
              <w:rPr>
                <w:rFonts w:ascii="Times New Roman" w:hAnsi="Times New Roman"/>
                <w:sz w:val="24"/>
                <w:szCs w:val="24"/>
              </w:rPr>
              <w:t>Existenta a două Asociaţii de Părinţi</w:t>
            </w:r>
            <w:r w:rsidR="00360D8D" w:rsidRPr="000709E9">
              <w:rPr>
                <w:rFonts w:ascii="Times New Roman" w:hAnsi="Times New Roman"/>
                <w:sz w:val="24"/>
                <w:szCs w:val="24"/>
              </w:rPr>
              <w:t>;</w:t>
            </w:r>
          </w:p>
          <w:p w:rsidR="0082002B" w:rsidRPr="000709E9" w:rsidRDefault="00672D7D" w:rsidP="003D2964">
            <w:pPr>
              <w:pStyle w:val="Szvegtrzs2"/>
              <w:numPr>
                <w:ilvl w:val="0"/>
                <w:numId w:val="29"/>
              </w:numPr>
              <w:spacing w:after="0" w:line="276" w:lineRule="auto"/>
              <w:jc w:val="both"/>
              <w:rPr>
                <w:color w:val="000000"/>
              </w:rPr>
            </w:pPr>
            <w:r w:rsidRPr="000709E9">
              <w:t>Îmbunătăţirea parteneriatului unităţilor de învăţământ cu operatorii economici, prin creşterea numărului de parteneriate ale unităţilor de învăţământ</w:t>
            </w:r>
            <w:r w:rsidR="00360D8D" w:rsidRPr="000709E9">
              <w:t>.</w:t>
            </w:r>
          </w:p>
          <w:p w:rsidR="003D2964" w:rsidRPr="000709E9" w:rsidRDefault="003D2964" w:rsidP="003D2964">
            <w:pPr>
              <w:pStyle w:val="Szvegtrzs2"/>
              <w:spacing w:after="0" w:line="276" w:lineRule="auto"/>
              <w:ind w:left="720"/>
              <w:jc w:val="both"/>
              <w:rPr>
                <w:color w:val="000000"/>
              </w:rPr>
            </w:pPr>
          </w:p>
          <w:p w:rsidR="007F729A" w:rsidRPr="000709E9" w:rsidRDefault="007F729A" w:rsidP="003D2964">
            <w:pPr>
              <w:pStyle w:val="Szvegtrzs2"/>
              <w:spacing w:after="0" w:line="276" w:lineRule="auto"/>
              <w:jc w:val="both"/>
              <w:rPr>
                <w:color w:val="000000"/>
              </w:rPr>
            </w:pPr>
          </w:p>
        </w:tc>
        <w:tc>
          <w:tcPr>
            <w:tcW w:w="432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2002B" w:rsidRPr="000709E9" w:rsidRDefault="0082002B" w:rsidP="003D2964">
            <w:pPr>
              <w:pStyle w:val="Listaszerbekezds"/>
              <w:spacing w:after="0"/>
              <w:ind w:left="720"/>
              <w:rPr>
                <w:rFonts w:ascii="Times New Roman" w:hAnsi="Times New Roman"/>
                <w:b/>
                <w:sz w:val="24"/>
                <w:szCs w:val="24"/>
              </w:rPr>
            </w:pPr>
            <w:r w:rsidRPr="000709E9">
              <w:rPr>
                <w:rFonts w:ascii="Times New Roman" w:hAnsi="Times New Roman"/>
                <w:b/>
                <w:sz w:val="24"/>
                <w:szCs w:val="24"/>
              </w:rPr>
              <w:lastRenderedPageBreak/>
              <w:t>PUNCTE SLABE</w:t>
            </w:r>
          </w:p>
          <w:p w:rsidR="0082002B" w:rsidRPr="000709E9" w:rsidRDefault="0082002B"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Resurse  materiale şi umane</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Insuficienţa personalului auxiliar</w:t>
            </w:r>
            <w:r w:rsidR="00360D8D" w:rsidRPr="000709E9">
              <w:rPr>
                <w:rFonts w:ascii="Times New Roman" w:hAnsi="Times New Roman"/>
                <w:sz w:val="24"/>
                <w:szCs w:val="24"/>
              </w:rPr>
              <w:t>/</w:t>
            </w:r>
            <w:r w:rsidRPr="000709E9">
              <w:rPr>
                <w:rFonts w:ascii="Times New Roman" w:hAnsi="Times New Roman"/>
                <w:sz w:val="24"/>
                <w:szCs w:val="24"/>
              </w:rPr>
              <w:t>Personal didactic şi nedidactic subnormativ;</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Inexistenta unei reviste a Colegiului</w:t>
            </w:r>
            <w:r w:rsidR="00360D8D"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Inexistenţa unui program coerent de atragere a veniturilor extrabugetare prin manifestări</w:t>
            </w:r>
            <w:r w:rsidR="003C59FB" w:rsidRPr="000709E9">
              <w:rPr>
                <w:rFonts w:ascii="Times New Roman" w:hAnsi="Times New Roman"/>
                <w:sz w:val="24"/>
                <w:szCs w:val="24"/>
              </w:rPr>
              <w:t xml:space="preserve"> </w:t>
            </w:r>
            <w:r w:rsidRPr="000709E9">
              <w:rPr>
                <w:rFonts w:ascii="Times New Roman" w:hAnsi="Times New Roman"/>
                <w:sz w:val="24"/>
                <w:szCs w:val="24"/>
              </w:rPr>
              <w:t>artistice specifice</w:t>
            </w:r>
            <w:r w:rsidR="00360D8D" w:rsidRPr="000709E9">
              <w:rPr>
                <w:rFonts w:ascii="Times New Roman" w:hAnsi="Times New Roman"/>
                <w:sz w:val="24"/>
                <w:szCs w:val="24"/>
              </w:rPr>
              <w:t>;</w:t>
            </w:r>
          </w:p>
          <w:p w:rsidR="00096E0C" w:rsidRPr="000709E9" w:rsidRDefault="00360D8D" w:rsidP="003D2964">
            <w:pPr>
              <w:pStyle w:val="Listaszerbekezds"/>
              <w:numPr>
                <w:ilvl w:val="0"/>
                <w:numId w:val="29"/>
              </w:numPr>
              <w:spacing w:after="0"/>
              <w:contextualSpacing/>
              <w:jc w:val="both"/>
              <w:rPr>
                <w:rFonts w:ascii="Times New Roman" w:hAnsi="Times New Roman"/>
                <w:sz w:val="24"/>
                <w:szCs w:val="24"/>
              </w:rPr>
            </w:pPr>
            <w:r w:rsidRPr="000709E9">
              <w:rPr>
                <w:rFonts w:ascii="Times New Roman" w:hAnsi="Times New Roman"/>
                <w:sz w:val="24"/>
                <w:szCs w:val="24"/>
              </w:rPr>
              <w:t>L</w:t>
            </w:r>
            <w:r w:rsidR="00096E0C" w:rsidRPr="000709E9">
              <w:rPr>
                <w:rFonts w:ascii="Times New Roman" w:hAnsi="Times New Roman"/>
                <w:sz w:val="24"/>
                <w:szCs w:val="24"/>
              </w:rPr>
              <w:t>ipsa un</w:t>
            </w:r>
            <w:r w:rsidRPr="000709E9">
              <w:rPr>
                <w:rFonts w:ascii="Times New Roman" w:hAnsi="Times New Roman"/>
                <w:sz w:val="24"/>
                <w:szCs w:val="24"/>
              </w:rPr>
              <w:t>or</w:t>
            </w:r>
            <w:r w:rsidR="00096E0C" w:rsidRPr="000709E9">
              <w:rPr>
                <w:rFonts w:ascii="Times New Roman" w:hAnsi="Times New Roman"/>
                <w:sz w:val="24"/>
                <w:szCs w:val="24"/>
              </w:rPr>
              <w:t xml:space="preserve"> spați</w:t>
            </w:r>
            <w:r w:rsidRPr="000709E9">
              <w:rPr>
                <w:rFonts w:ascii="Times New Roman" w:hAnsi="Times New Roman"/>
                <w:sz w:val="24"/>
                <w:szCs w:val="24"/>
              </w:rPr>
              <w:t>i</w:t>
            </w:r>
            <w:r w:rsidR="00096E0C" w:rsidRPr="000709E9">
              <w:rPr>
                <w:rFonts w:ascii="Times New Roman" w:hAnsi="Times New Roman"/>
                <w:sz w:val="24"/>
                <w:szCs w:val="24"/>
              </w:rPr>
              <w:t xml:space="preserve"> adecvat</w:t>
            </w:r>
            <w:r w:rsidR="003D2964" w:rsidRPr="000709E9">
              <w:rPr>
                <w:rFonts w:ascii="Times New Roman" w:hAnsi="Times New Roman"/>
                <w:sz w:val="24"/>
                <w:szCs w:val="24"/>
              </w:rPr>
              <w:t>e</w:t>
            </w:r>
            <w:r w:rsidR="00096E0C" w:rsidRPr="000709E9">
              <w:rPr>
                <w:rFonts w:ascii="Times New Roman" w:hAnsi="Times New Roman"/>
                <w:sz w:val="24"/>
                <w:szCs w:val="24"/>
              </w:rPr>
              <w:t xml:space="preserve"> pentru amenajarea un</w:t>
            </w:r>
            <w:r w:rsidR="003D2964" w:rsidRPr="000709E9">
              <w:rPr>
                <w:rFonts w:ascii="Times New Roman" w:hAnsi="Times New Roman"/>
                <w:sz w:val="24"/>
                <w:szCs w:val="24"/>
              </w:rPr>
              <w:t>or</w:t>
            </w:r>
            <w:r w:rsidR="00096E0C" w:rsidRPr="000709E9">
              <w:rPr>
                <w:rFonts w:ascii="Times New Roman" w:hAnsi="Times New Roman"/>
                <w:sz w:val="24"/>
                <w:szCs w:val="24"/>
              </w:rPr>
              <w:t xml:space="preserve"> cabinet</w:t>
            </w:r>
            <w:r w:rsidR="003D2964" w:rsidRPr="000709E9">
              <w:rPr>
                <w:rFonts w:ascii="Times New Roman" w:hAnsi="Times New Roman"/>
                <w:sz w:val="24"/>
                <w:szCs w:val="24"/>
              </w:rPr>
              <w:t>e</w:t>
            </w:r>
            <w:r w:rsidRPr="000709E9">
              <w:rPr>
                <w:rFonts w:ascii="Times New Roman" w:hAnsi="Times New Roman"/>
                <w:sz w:val="24"/>
                <w:szCs w:val="24"/>
              </w:rPr>
              <w:t xml:space="preserve"> specific</w:t>
            </w:r>
            <w:r w:rsidR="003D2964" w:rsidRPr="000709E9">
              <w:rPr>
                <w:rFonts w:ascii="Times New Roman" w:hAnsi="Times New Roman"/>
                <w:sz w:val="24"/>
                <w:szCs w:val="24"/>
              </w:rPr>
              <w:t>e pentru cultura generală.</w:t>
            </w:r>
            <w:r w:rsidR="00096E0C" w:rsidRPr="000709E9">
              <w:rPr>
                <w:sz w:val="24"/>
                <w:szCs w:val="24"/>
              </w:rPr>
              <w:t xml:space="preserve">     </w:t>
            </w:r>
          </w:p>
          <w:p w:rsidR="0082002B" w:rsidRPr="000709E9" w:rsidRDefault="0082002B"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Calitatea procesului de predare – învăţare</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Diversificare insuficientă a metodelor de evaluare, formare</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Insuficienta dezvoltare a sistemului de evidenţă a progresului elevului pe perioada şcolarizării</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Accesul limitat la calculatoarele conectate la internet</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Lipsa unor soft-uri educative în domeniul specialităţii</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Numarul mic de proiecte adresate elevilor la nivel de clase paralele</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Slaba implicare a parintilor pentru imbunatatirea procesului educativ</w:t>
            </w:r>
            <w:r w:rsidR="003D2964" w:rsidRPr="000709E9">
              <w:rPr>
                <w:rFonts w:ascii="Times New Roman" w:hAnsi="Times New Roman"/>
                <w:sz w:val="24"/>
                <w:szCs w:val="24"/>
              </w:rPr>
              <w:t>;</w:t>
            </w:r>
          </w:p>
          <w:p w:rsidR="00096E0C" w:rsidRPr="000709E9" w:rsidRDefault="00096E0C" w:rsidP="003D2964">
            <w:pPr>
              <w:pStyle w:val="Listaszerbekezds"/>
              <w:numPr>
                <w:ilvl w:val="0"/>
                <w:numId w:val="29"/>
              </w:numPr>
              <w:spacing w:after="0"/>
              <w:contextualSpacing/>
              <w:jc w:val="both"/>
              <w:rPr>
                <w:rFonts w:ascii="Times New Roman" w:hAnsi="Times New Roman"/>
                <w:sz w:val="24"/>
                <w:szCs w:val="24"/>
              </w:rPr>
            </w:pPr>
            <w:r w:rsidRPr="000709E9">
              <w:rPr>
                <w:rFonts w:ascii="Times New Roman" w:hAnsi="Times New Roman"/>
                <w:sz w:val="24"/>
                <w:szCs w:val="24"/>
              </w:rPr>
              <w:t xml:space="preserve">Imposibilitatea obținerii de performanțe la olimpiadă și la alte </w:t>
            </w:r>
            <w:r w:rsidRPr="000709E9">
              <w:rPr>
                <w:rFonts w:ascii="Times New Roman" w:hAnsi="Times New Roman"/>
                <w:sz w:val="24"/>
                <w:szCs w:val="24"/>
              </w:rPr>
              <w:lastRenderedPageBreak/>
              <w:t>concursuri școlare, având în vedere profilul vocațional al școlii și programul încărcat al elevilor</w:t>
            </w:r>
            <w:r w:rsidR="003D2964" w:rsidRPr="000709E9">
              <w:rPr>
                <w:rFonts w:ascii="Times New Roman" w:hAnsi="Times New Roman"/>
                <w:sz w:val="24"/>
                <w:szCs w:val="24"/>
              </w:rPr>
              <w:t>.</w:t>
            </w:r>
          </w:p>
          <w:p w:rsidR="0082002B" w:rsidRPr="000709E9" w:rsidRDefault="0082002B" w:rsidP="003D2964">
            <w:pPr>
              <w:pStyle w:val="Listaszerbekezds"/>
              <w:numPr>
                <w:ilvl w:val="0"/>
                <w:numId w:val="29"/>
              </w:numPr>
              <w:spacing w:after="0"/>
              <w:rPr>
                <w:rFonts w:ascii="Times New Roman" w:hAnsi="Times New Roman"/>
                <w:b/>
                <w:sz w:val="24"/>
                <w:szCs w:val="24"/>
              </w:rPr>
            </w:pPr>
            <w:r w:rsidRPr="000709E9">
              <w:rPr>
                <w:rFonts w:ascii="Times New Roman" w:hAnsi="Times New Roman"/>
                <w:b/>
                <w:sz w:val="24"/>
                <w:szCs w:val="24"/>
              </w:rPr>
              <w:t xml:space="preserve">Management </w:t>
            </w:r>
          </w:p>
          <w:p w:rsidR="0082002B" w:rsidRPr="000709E9" w:rsidRDefault="0082002B" w:rsidP="003D2964">
            <w:pPr>
              <w:pStyle w:val="Szvegtrzs2"/>
              <w:numPr>
                <w:ilvl w:val="0"/>
                <w:numId w:val="29"/>
              </w:numPr>
              <w:spacing w:after="0" w:line="276" w:lineRule="auto"/>
              <w:jc w:val="both"/>
              <w:rPr>
                <w:color w:val="000000"/>
              </w:rPr>
            </w:pPr>
            <w:r w:rsidRPr="000709E9">
              <w:rPr>
                <w:color w:val="000000"/>
              </w:rPr>
              <w:t>Inexistenţa unui sistem coerent de utilizare şi valorificare a rapoartelor de analiză şi autoevaluare</w:t>
            </w:r>
            <w:r w:rsidR="003D2964" w:rsidRPr="000709E9">
              <w:rPr>
                <w:color w:val="000000"/>
              </w:rPr>
              <w:t>;</w:t>
            </w:r>
          </w:p>
          <w:p w:rsidR="0082002B" w:rsidRPr="000709E9" w:rsidRDefault="0082002B" w:rsidP="003D2964">
            <w:pPr>
              <w:pStyle w:val="Szvegtrzs3"/>
              <w:numPr>
                <w:ilvl w:val="0"/>
                <w:numId w:val="29"/>
              </w:numPr>
              <w:spacing w:after="0" w:line="276" w:lineRule="auto"/>
              <w:jc w:val="both"/>
              <w:rPr>
                <w:color w:val="000000"/>
                <w:sz w:val="24"/>
                <w:szCs w:val="24"/>
              </w:rPr>
            </w:pPr>
            <w:r w:rsidRPr="000709E9">
              <w:rPr>
                <w:color w:val="000000"/>
                <w:sz w:val="24"/>
                <w:szCs w:val="24"/>
              </w:rPr>
              <w:t>Slaba implicare a şcolii în programe de finanţare</w:t>
            </w:r>
            <w:r w:rsidR="003D2964" w:rsidRPr="000709E9">
              <w:rPr>
                <w:color w:val="000000"/>
                <w:sz w:val="24"/>
                <w:szCs w:val="24"/>
              </w:rPr>
              <w:t>;</w:t>
            </w:r>
          </w:p>
          <w:p w:rsidR="0082002B" w:rsidRPr="000709E9" w:rsidRDefault="0082002B" w:rsidP="003D2964">
            <w:pPr>
              <w:pStyle w:val="Szvegtrzs3"/>
              <w:numPr>
                <w:ilvl w:val="0"/>
                <w:numId w:val="29"/>
              </w:numPr>
              <w:spacing w:after="0" w:line="276" w:lineRule="auto"/>
              <w:jc w:val="both"/>
              <w:rPr>
                <w:color w:val="000000"/>
                <w:sz w:val="24"/>
                <w:szCs w:val="24"/>
              </w:rPr>
            </w:pPr>
            <w:r w:rsidRPr="000709E9">
              <w:rPr>
                <w:color w:val="000000"/>
                <w:sz w:val="24"/>
                <w:szCs w:val="24"/>
              </w:rPr>
              <w:t>Slaba implicare a consiliului elevilor in procesul decizional</w:t>
            </w:r>
            <w:r w:rsidR="003D2964" w:rsidRPr="000709E9">
              <w:rPr>
                <w:color w:val="000000"/>
                <w:sz w:val="24"/>
                <w:szCs w:val="24"/>
              </w:rPr>
              <w:t>;</w:t>
            </w:r>
          </w:p>
          <w:p w:rsidR="0082002B" w:rsidRPr="000709E9" w:rsidRDefault="0082002B" w:rsidP="003D2964">
            <w:pPr>
              <w:pStyle w:val="Szvegtrzs2"/>
              <w:numPr>
                <w:ilvl w:val="0"/>
                <w:numId w:val="29"/>
              </w:numPr>
              <w:spacing w:after="0" w:line="276" w:lineRule="auto"/>
              <w:jc w:val="both"/>
              <w:rPr>
                <w:color w:val="000000"/>
              </w:rPr>
            </w:pPr>
            <w:r w:rsidRPr="000709E9">
              <w:rPr>
                <w:color w:val="000000"/>
              </w:rPr>
              <w:t>Slaba implicare a profesorilor şi elevilor in actiuni de voluntariat</w:t>
            </w:r>
            <w:r w:rsidR="003D2964" w:rsidRPr="000709E9">
              <w:rPr>
                <w:color w:val="000000"/>
              </w:rPr>
              <w:t>;</w:t>
            </w:r>
          </w:p>
          <w:p w:rsidR="0082002B" w:rsidRPr="000709E9" w:rsidRDefault="0082002B"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Lipsa unei reale disponibilităţi si responsabilităţi a unor institutii  de a veni in sprijinul scolii (Primaria, Prefectura, ONG-uri)</w:t>
            </w:r>
            <w:r w:rsidR="003D2964" w:rsidRPr="000709E9">
              <w:rPr>
                <w:rFonts w:ascii="Times New Roman" w:hAnsi="Times New Roman"/>
                <w:sz w:val="24"/>
                <w:szCs w:val="24"/>
              </w:rPr>
              <w:t>;</w:t>
            </w:r>
          </w:p>
          <w:p w:rsidR="00672D7D" w:rsidRPr="000709E9" w:rsidRDefault="00672D7D" w:rsidP="003D2964">
            <w:pPr>
              <w:pStyle w:val="Listaszerbekezds"/>
              <w:numPr>
                <w:ilvl w:val="0"/>
                <w:numId w:val="29"/>
              </w:numPr>
              <w:tabs>
                <w:tab w:val="left" w:pos="176"/>
                <w:tab w:val="left" w:pos="318"/>
                <w:tab w:val="left" w:pos="1440"/>
              </w:tabs>
              <w:spacing w:after="0"/>
              <w:rPr>
                <w:rFonts w:ascii="Times New Roman" w:hAnsi="Times New Roman"/>
                <w:sz w:val="24"/>
                <w:szCs w:val="24"/>
              </w:rPr>
            </w:pPr>
            <w:r w:rsidRPr="000709E9">
              <w:rPr>
                <w:rFonts w:ascii="Times New Roman" w:hAnsi="Times New Roman"/>
                <w:sz w:val="24"/>
                <w:szCs w:val="24"/>
              </w:rPr>
              <w:t>Lipsa unei baze de date complete privind inserţia absolvenţilor pe piata muncii;</w:t>
            </w:r>
          </w:p>
          <w:p w:rsidR="00672D7D" w:rsidRPr="000709E9" w:rsidRDefault="00672D7D" w:rsidP="003D2964">
            <w:pPr>
              <w:pStyle w:val="Listaszerbekezds"/>
              <w:numPr>
                <w:ilvl w:val="0"/>
                <w:numId w:val="29"/>
              </w:numPr>
              <w:tabs>
                <w:tab w:val="left" w:pos="176"/>
                <w:tab w:val="left" w:pos="318"/>
                <w:tab w:val="left" w:pos="1440"/>
              </w:tabs>
              <w:spacing w:after="0"/>
              <w:rPr>
                <w:rFonts w:ascii="Times New Roman" w:hAnsi="Times New Roman"/>
                <w:sz w:val="24"/>
                <w:szCs w:val="24"/>
              </w:rPr>
            </w:pPr>
            <w:r w:rsidRPr="000709E9">
              <w:rPr>
                <w:rFonts w:ascii="Times New Roman" w:hAnsi="Times New Roman"/>
                <w:sz w:val="24"/>
                <w:szCs w:val="24"/>
                <w:lang w:val="pt-BR"/>
              </w:rPr>
              <w:t>Număr redus de unităţi de învăţământ autorizate pentru programe de educaţie a adulţilor;</w:t>
            </w:r>
          </w:p>
          <w:p w:rsidR="00672D7D" w:rsidRPr="000709E9" w:rsidRDefault="00672D7D" w:rsidP="003D2964">
            <w:pPr>
              <w:pStyle w:val="Listaszerbekezds"/>
              <w:numPr>
                <w:ilvl w:val="0"/>
                <w:numId w:val="29"/>
              </w:numPr>
              <w:tabs>
                <w:tab w:val="left" w:pos="176"/>
                <w:tab w:val="left" w:pos="318"/>
                <w:tab w:val="left" w:pos="1440"/>
              </w:tabs>
              <w:spacing w:after="0"/>
              <w:rPr>
                <w:rFonts w:ascii="Times New Roman" w:hAnsi="Times New Roman"/>
                <w:sz w:val="24"/>
                <w:szCs w:val="24"/>
              </w:rPr>
            </w:pPr>
            <w:r w:rsidRPr="000709E9">
              <w:rPr>
                <w:rFonts w:ascii="Times New Roman" w:hAnsi="Times New Roman"/>
                <w:sz w:val="24"/>
                <w:szCs w:val="24"/>
              </w:rPr>
              <w:t>Competențe scăzute privind marketingul educational în randul managerilor scolari;</w:t>
            </w:r>
          </w:p>
          <w:p w:rsidR="00672D7D" w:rsidRPr="000709E9" w:rsidRDefault="00672D7D" w:rsidP="003D2964">
            <w:pPr>
              <w:pStyle w:val="Listaszerbekezds"/>
              <w:numPr>
                <w:ilvl w:val="0"/>
                <w:numId w:val="29"/>
              </w:numPr>
              <w:tabs>
                <w:tab w:val="left" w:pos="176"/>
                <w:tab w:val="left" w:pos="318"/>
              </w:tabs>
              <w:spacing w:after="0"/>
              <w:contextualSpacing/>
              <w:rPr>
                <w:rFonts w:ascii="Times New Roman" w:hAnsi="Times New Roman"/>
                <w:sz w:val="24"/>
                <w:szCs w:val="24"/>
              </w:rPr>
            </w:pPr>
            <w:r w:rsidRPr="000709E9">
              <w:rPr>
                <w:rFonts w:ascii="Times New Roman" w:hAnsi="Times New Roman"/>
                <w:sz w:val="24"/>
                <w:szCs w:val="24"/>
              </w:rPr>
              <w:t>Lipsa promovării oportunitătilor de carieră pentru elevi la nivelul unităților de învățământ;</w:t>
            </w:r>
          </w:p>
          <w:p w:rsidR="00672D7D" w:rsidRPr="000709E9" w:rsidRDefault="00672D7D" w:rsidP="003D2964">
            <w:pPr>
              <w:pStyle w:val="Listaszerbekezds"/>
              <w:numPr>
                <w:ilvl w:val="0"/>
                <w:numId w:val="29"/>
              </w:numPr>
              <w:tabs>
                <w:tab w:val="left" w:pos="176"/>
                <w:tab w:val="left" w:pos="318"/>
              </w:tabs>
              <w:spacing w:after="0"/>
              <w:contextualSpacing/>
              <w:rPr>
                <w:rFonts w:ascii="Times New Roman" w:hAnsi="Times New Roman"/>
                <w:sz w:val="24"/>
                <w:szCs w:val="24"/>
              </w:rPr>
            </w:pPr>
            <w:r w:rsidRPr="000709E9">
              <w:rPr>
                <w:rFonts w:ascii="Times New Roman" w:hAnsi="Times New Roman"/>
                <w:sz w:val="24"/>
                <w:szCs w:val="24"/>
              </w:rPr>
              <w:t>Lipsa unei implicări mai mari a  comunității locale în problemele școlii;</w:t>
            </w:r>
          </w:p>
          <w:p w:rsidR="00672D7D" w:rsidRPr="000709E9" w:rsidRDefault="00672D7D"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p w:rsidR="007F729A" w:rsidRPr="000709E9" w:rsidRDefault="007F729A" w:rsidP="003D2964">
            <w:pPr>
              <w:spacing w:after="0" w:line="276" w:lineRule="auto"/>
              <w:ind w:left="0" w:right="0"/>
              <w:rPr>
                <w:szCs w:val="24"/>
              </w:rPr>
            </w:pPr>
          </w:p>
        </w:tc>
      </w:tr>
      <w:tr w:rsidR="0082002B" w:rsidRPr="000709E9" w:rsidTr="003D2964">
        <w:trPr>
          <w:trHeight w:val="325"/>
        </w:trPr>
        <w:tc>
          <w:tcPr>
            <w:tcW w:w="510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2002B" w:rsidRPr="000709E9" w:rsidRDefault="0082002B" w:rsidP="003D2964">
            <w:pPr>
              <w:pStyle w:val="Listaszerbekezds"/>
              <w:spacing w:after="0"/>
              <w:ind w:left="720"/>
              <w:rPr>
                <w:rFonts w:ascii="Times New Roman" w:hAnsi="Times New Roman"/>
                <w:b/>
                <w:sz w:val="24"/>
                <w:szCs w:val="24"/>
              </w:rPr>
            </w:pPr>
            <w:r w:rsidRPr="000709E9">
              <w:rPr>
                <w:rFonts w:ascii="Times New Roman" w:hAnsi="Times New Roman"/>
                <w:b/>
                <w:sz w:val="24"/>
                <w:szCs w:val="24"/>
              </w:rPr>
              <w:lastRenderedPageBreak/>
              <w:t>OPORTUNITĂŢI</w:t>
            </w:r>
          </w:p>
          <w:p w:rsidR="0082002B" w:rsidRPr="000709E9" w:rsidRDefault="0082002B" w:rsidP="003D2964">
            <w:pPr>
              <w:numPr>
                <w:ilvl w:val="0"/>
                <w:numId w:val="29"/>
              </w:numPr>
              <w:spacing w:after="0" w:line="276" w:lineRule="auto"/>
              <w:ind w:right="0"/>
              <w:rPr>
                <w:szCs w:val="24"/>
              </w:rPr>
            </w:pPr>
            <w:r w:rsidRPr="000709E9">
              <w:rPr>
                <w:szCs w:val="24"/>
              </w:rPr>
              <w:t>Invatamantul este o prioritate nationala</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Valorificarea valenţelor parteneriatelor cu diferite instituţii de profil, mass media, ONG-uri etc</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Conştientizarea cadrelor didactice în legătură cu indicatorii de bună practică în raport cu instrumentele de evaluare şi proiectul de dezvoltare instituţională al şcolii</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Analiza strategiilor de ameliorare a comportamentului în clasă şi în afara clasei</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Eficientizarea Asociaţiilor de părinţi prin implicarea unui număr mare de părinţi în sprijinirea nevoilor reale ale şcolii şi în desfăşurarea</w:t>
            </w:r>
            <w:r w:rsidR="003D2964" w:rsidRPr="000709E9">
              <w:rPr>
                <w:szCs w:val="24"/>
              </w:rPr>
              <w:t xml:space="preserve"> </w:t>
            </w:r>
            <w:r w:rsidRPr="000709E9">
              <w:rPr>
                <w:szCs w:val="24"/>
              </w:rPr>
              <w:t>activităţile extracurriculare</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Interesul elevilor de a participa la procesul de luare a deciziilor in scoala</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Interesul elevilor de a se implica in cat mai multe actiuni extrascolare</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Existenta unui grup de formatori la nivelul scolii</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Publicitatea şi popularizarea rezultatelor individuale foarte bune ale elevilor şi ale şcolii în oferta educaţională</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Organizarea unor manifestări cultural-artistice de anvergură pe plan regional, dar şi cu implicare internaţională</w:t>
            </w:r>
            <w:r w:rsidR="003D2964" w:rsidRPr="000709E9">
              <w:rPr>
                <w:szCs w:val="24"/>
              </w:rPr>
              <w:t>;</w:t>
            </w:r>
          </w:p>
          <w:p w:rsidR="00672D7D" w:rsidRPr="000709E9" w:rsidRDefault="00672D7D" w:rsidP="003D2964">
            <w:pPr>
              <w:numPr>
                <w:ilvl w:val="0"/>
                <w:numId w:val="29"/>
              </w:numPr>
              <w:spacing w:after="0" w:line="276" w:lineRule="auto"/>
              <w:ind w:right="0"/>
              <w:rPr>
                <w:szCs w:val="24"/>
              </w:rPr>
            </w:pPr>
            <w:r w:rsidRPr="000709E9">
              <w:rPr>
                <w:szCs w:val="24"/>
              </w:rPr>
              <w:t>Posibilitatea realizării de proiecte finanţate prin fondurile structurale pentru îmbunătăţirea infrastructurii şcolare;</w:t>
            </w:r>
          </w:p>
          <w:p w:rsidR="00096E0C" w:rsidRPr="000709E9" w:rsidRDefault="00096E0C" w:rsidP="003D2964">
            <w:pPr>
              <w:pStyle w:val="Listaszerbekezds"/>
              <w:numPr>
                <w:ilvl w:val="0"/>
                <w:numId w:val="29"/>
              </w:numPr>
              <w:spacing w:after="0"/>
              <w:contextualSpacing/>
              <w:rPr>
                <w:rFonts w:ascii="Times New Roman" w:hAnsi="Times New Roman"/>
                <w:sz w:val="24"/>
                <w:szCs w:val="24"/>
              </w:rPr>
            </w:pPr>
            <w:r w:rsidRPr="000709E9">
              <w:rPr>
                <w:rFonts w:ascii="Times New Roman" w:hAnsi="Times New Roman"/>
                <w:sz w:val="24"/>
                <w:szCs w:val="24"/>
              </w:rPr>
              <w:t>Elaborarea unor programe de pregătire suplimentară</w:t>
            </w:r>
          </w:p>
          <w:p w:rsidR="00096E0C" w:rsidRPr="000709E9" w:rsidRDefault="00096E0C"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Accesul la informație</w:t>
            </w:r>
          </w:p>
          <w:p w:rsidR="00672D7D" w:rsidRPr="000709E9" w:rsidRDefault="00672D7D" w:rsidP="003D2964">
            <w:pPr>
              <w:numPr>
                <w:ilvl w:val="0"/>
                <w:numId w:val="29"/>
              </w:numPr>
              <w:spacing w:after="0" w:line="276" w:lineRule="auto"/>
              <w:ind w:right="0"/>
              <w:rPr>
                <w:szCs w:val="24"/>
              </w:rPr>
            </w:pPr>
          </w:p>
        </w:tc>
        <w:tc>
          <w:tcPr>
            <w:tcW w:w="432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2002B" w:rsidRPr="000709E9" w:rsidRDefault="0082002B" w:rsidP="003D2964">
            <w:pPr>
              <w:pStyle w:val="Listaszerbekezds"/>
              <w:spacing w:after="0"/>
              <w:ind w:left="720"/>
              <w:rPr>
                <w:rFonts w:ascii="Times New Roman" w:hAnsi="Times New Roman"/>
                <w:b/>
                <w:sz w:val="24"/>
                <w:szCs w:val="24"/>
              </w:rPr>
            </w:pPr>
            <w:r w:rsidRPr="000709E9">
              <w:rPr>
                <w:rFonts w:ascii="Times New Roman" w:hAnsi="Times New Roman"/>
                <w:b/>
                <w:sz w:val="24"/>
                <w:szCs w:val="24"/>
              </w:rPr>
              <w:t>AMENINŢĂRI</w:t>
            </w:r>
          </w:p>
          <w:p w:rsidR="0082002B" w:rsidRPr="000709E9" w:rsidRDefault="0082002B" w:rsidP="003D2964">
            <w:pPr>
              <w:numPr>
                <w:ilvl w:val="0"/>
                <w:numId w:val="29"/>
              </w:numPr>
              <w:spacing w:after="0" w:line="276" w:lineRule="auto"/>
              <w:ind w:right="0"/>
              <w:rPr>
                <w:szCs w:val="24"/>
              </w:rPr>
            </w:pPr>
            <w:r w:rsidRPr="000709E9">
              <w:rPr>
                <w:szCs w:val="24"/>
              </w:rPr>
              <w:t>Continuarea subfinanţării învăţământului vocaţional</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Salarizare non stimulatoare pentru personalul din învăţământ</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Absenta unui cadru legislativ adecvat, coerent care sa reglementeze activitatea educativa scolara si extrascolara în învăţământul vocaţional</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Dezavantajul creat de programele scolare/planul cadru incarcate, care nu permit dezvoltarea componentei educative</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 xml:space="preserve"> Venituri bugetare insuficiente pentru dezvoltarea bazei materiale a şcolii</w:t>
            </w:r>
            <w:r w:rsidR="003D2964" w:rsidRPr="000709E9">
              <w:rPr>
                <w:szCs w:val="24"/>
              </w:rPr>
              <w:t>;</w:t>
            </w:r>
          </w:p>
          <w:p w:rsidR="00096E0C" w:rsidRPr="000709E9" w:rsidRDefault="00096E0C" w:rsidP="003D2964">
            <w:pPr>
              <w:pStyle w:val="Listaszerbekezds"/>
              <w:numPr>
                <w:ilvl w:val="0"/>
                <w:numId w:val="29"/>
              </w:numPr>
              <w:spacing w:after="0"/>
              <w:rPr>
                <w:rFonts w:ascii="Times New Roman" w:hAnsi="Times New Roman"/>
                <w:sz w:val="24"/>
                <w:szCs w:val="24"/>
              </w:rPr>
            </w:pPr>
            <w:r w:rsidRPr="000709E9">
              <w:rPr>
                <w:rFonts w:ascii="Times New Roman" w:hAnsi="Times New Roman"/>
                <w:sz w:val="24"/>
                <w:szCs w:val="24"/>
              </w:rPr>
              <w:t xml:space="preserve">Criza de timp a elevilor, având în vedere profilul școlii, determină slaba implicare a acestora  în activități cultural-educative propuse de catedra de </w:t>
            </w:r>
            <w:r w:rsidR="003D2964" w:rsidRPr="000709E9">
              <w:rPr>
                <w:rFonts w:ascii="Times New Roman" w:hAnsi="Times New Roman"/>
                <w:sz w:val="24"/>
                <w:szCs w:val="24"/>
              </w:rPr>
              <w:t>cultură generală;</w:t>
            </w:r>
          </w:p>
          <w:p w:rsidR="00096E0C" w:rsidRPr="000709E9" w:rsidRDefault="00096E0C" w:rsidP="003D2964">
            <w:pPr>
              <w:numPr>
                <w:ilvl w:val="0"/>
                <w:numId w:val="29"/>
              </w:numPr>
              <w:spacing w:after="0" w:line="276" w:lineRule="auto"/>
              <w:ind w:right="0"/>
              <w:rPr>
                <w:szCs w:val="24"/>
              </w:rPr>
            </w:pPr>
            <w:r w:rsidRPr="000709E9">
              <w:rPr>
                <w:szCs w:val="24"/>
              </w:rPr>
              <w:t>Dezinteresul unor elevi  și al familiilor lor față de școală</w:t>
            </w:r>
            <w:r w:rsidR="003D2964" w:rsidRPr="000709E9">
              <w:rPr>
                <w:szCs w:val="24"/>
              </w:rPr>
              <w:t>;</w:t>
            </w:r>
            <w:r w:rsidRPr="000709E9">
              <w:rPr>
                <w:szCs w:val="24"/>
              </w:rPr>
              <w:t xml:space="preserve"> </w:t>
            </w:r>
          </w:p>
          <w:p w:rsidR="0082002B" w:rsidRPr="000709E9" w:rsidRDefault="0082002B" w:rsidP="003D2964">
            <w:pPr>
              <w:numPr>
                <w:ilvl w:val="0"/>
                <w:numId w:val="29"/>
              </w:numPr>
              <w:spacing w:after="0" w:line="276" w:lineRule="auto"/>
              <w:ind w:right="0"/>
              <w:rPr>
                <w:szCs w:val="24"/>
              </w:rPr>
            </w:pPr>
            <w:r w:rsidRPr="000709E9">
              <w:rPr>
                <w:szCs w:val="24"/>
              </w:rPr>
              <w:t>Criza de timp a părinţilor, datorată situaţiei economice, conduce la o slabă supraveghere a copiilor şi la o redusă implicare în viaţa şcolii</w:t>
            </w:r>
            <w:r w:rsidR="003D2964" w:rsidRPr="000709E9">
              <w:rPr>
                <w:szCs w:val="24"/>
              </w:rPr>
              <w:t>;</w:t>
            </w:r>
          </w:p>
          <w:p w:rsidR="0082002B" w:rsidRPr="000709E9" w:rsidRDefault="0082002B" w:rsidP="003D2964">
            <w:pPr>
              <w:numPr>
                <w:ilvl w:val="0"/>
                <w:numId w:val="29"/>
              </w:numPr>
              <w:spacing w:after="0" w:line="276" w:lineRule="auto"/>
              <w:ind w:right="0"/>
              <w:rPr>
                <w:szCs w:val="24"/>
              </w:rPr>
            </w:pPr>
            <w:r w:rsidRPr="000709E9">
              <w:rPr>
                <w:szCs w:val="24"/>
              </w:rPr>
              <w:t>Îngreunarea</w:t>
            </w:r>
            <w:r w:rsidR="003D2964" w:rsidRPr="000709E9">
              <w:rPr>
                <w:szCs w:val="24"/>
              </w:rPr>
              <w:t xml:space="preserve"> </w:t>
            </w:r>
            <w:r w:rsidRPr="000709E9">
              <w:rPr>
                <w:szCs w:val="24"/>
              </w:rPr>
              <w:t>desfăşurării activităţii curente datorate politicii de bocare a posturilor</w:t>
            </w:r>
            <w:r w:rsidR="003D2964" w:rsidRPr="000709E9">
              <w:rPr>
                <w:szCs w:val="24"/>
              </w:rPr>
              <w:t>;</w:t>
            </w:r>
          </w:p>
          <w:p w:rsidR="00672D7D" w:rsidRPr="000709E9" w:rsidRDefault="00672D7D" w:rsidP="003D2964">
            <w:pPr>
              <w:numPr>
                <w:ilvl w:val="0"/>
                <w:numId w:val="29"/>
              </w:numPr>
              <w:tabs>
                <w:tab w:val="left" w:pos="176"/>
                <w:tab w:val="left" w:pos="318"/>
              </w:tabs>
              <w:spacing w:after="0" w:line="276" w:lineRule="auto"/>
              <w:ind w:right="0"/>
              <w:rPr>
                <w:szCs w:val="24"/>
              </w:rPr>
            </w:pPr>
            <w:r w:rsidRPr="000709E9">
              <w:rPr>
                <w:szCs w:val="24"/>
              </w:rPr>
              <w:t>Participare scăzută a adulţilor la programe de formare continuă - în contrast cu nevoile de formare în creştere şi ţintele europene;</w:t>
            </w:r>
          </w:p>
          <w:p w:rsidR="00672D7D" w:rsidRPr="000709E9" w:rsidRDefault="00672D7D" w:rsidP="003D2964">
            <w:pPr>
              <w:numPr>
                <w:ilvl w:val="0"/>
                <w:numId w:val="29"/>
              </w:numPr>
              <w:tabs>
                <w:tab w:val="left" w:pos="176"/>
                <w:tab w:val="left" w:pos="318"/>
              </w:tabs>
              <w:spacing w:after="0" w:line="276" w:lineRule="auto"/>
              <w:ind w:right="0"/>
              <w:rPr>
                <w:szCs w:val="24"/>
              </w:rPr>
            </w:pPr>
            <w:r w:rsidRPr="000709E9">
              <w:rPr>
                <w:szCs w:val="24"/>
              </w:rPr>
              <w:t>Lipsa unor prognoze pe termen scurt şi mediu privind dezvoltarea sectoarelor /domeniilor economiei regionale/locale;</w:t>
            </w:r>
          </w:p>
          <w:p w:rsidR="00672D7D" w:rsidRPr="000709E9" w:rsidRDefault="00672D7D" w:rsidP="003D2964">
            <w:pPr>
              <w:numPr>
                <w:ilvl w:val="0"/>
                <w:numId w:val="29"/>
              </w:numPr>
              <w:tabs>
                <w:tab w:val="left" w:pos="176"/>
                <w:tab w:val="left" w:pos="318"/>
              </w:tabs>
              <w:spacing w:after="0" w:line="276" w:lineRule="auto"/>
              <w:ind w:right="0"/>
              <w:rPr>
                <w:szCs w:val="24"/>
              </w:rPr>
            </w:pPr>
            <w:r w:rsidRPr="000709E9">
              <w:rPr>
                <w:szCs w:val="24"/>
              </w:rPr>
              <w:t xml:space="preserve">Birocrație excesivă, documente complicate și greu de realizat; </w:t>
            </w:r>
          </w:p>
          <w:p w:rsidR="00672D7D" w:rsidRPr="000709E9" w:rsidRDefault="00672D7D" w:rsidP="003D2964">
            <w:pPr>
              <w:numPr>
                <w:ilvl w:val="0"/>
                <w:numId w:val="29"/>
              </w:numPr>
              <w:spacing w:after="0" w:line="276" w:lineRule="auto"/>
              <w:ind w:right="0"/>
              <w:rPr>
                <w:szCs w:val="24"/>
              </w:rPr>
            </w:pPr>
            <w:r w:rsidRPr="000709E9">
              <w:rPr>
                <w:szCs w:val="24"/>
              </w:rPr>
              <w:t xml:space="preserve">Lipsa măsurilor legislative mai atractive care </w:t>
            </w:r>
            <w:proofErr w:type="gramStart"/>
            <w:r w:rsidRPr="000709E9">
              <w:rPr>
                <w:szCs w:val="24"/>
              </w:rPr>
              <w:t>să</w:t>
            </w:r>
            <w:proofErr w:type="gramEnd"/>
            <w:r w:rsidRPr="000709E9">
              <w:rPr>
                <w:szCs w:val="24"/>
              </w:rPr>
              <w:t xml:space="preserve"> motiveze sau să încurajeze angajatorii</w:t>
            </w:r>
            <w:r w:rsidR="003D2964" w:rsidRPr="000709E9">
              <w:rPr>
                <w:szCs w:val="24"/>
              </w:rPr>
              <w:t>.</w:t>
            </w:r>
          </w:p>
        </w:tc>
      </w:tr>
    </w:tbl>
    <w:p w:rsidR="00385445" w:rsidRPr="000709E9" w:rsidRDefault="00385445" w:rsidP="00385445">
      <w:pPr>
        <w:spacing w:after="0" w:line="240" w:lineRule="auto"/>
        <w:ind w:firstLine="708"/>
        <w:rPr>
          <w:szCs w:val="24"/>
        </w:rPr>
      </w:pPr>
    </w:p>
    <w:p w:rsidR="00385445" w:rsidRPr="000709E9" w:rsidRDefault="00385445" w:rsidP="00385445">
      <w:pPr>
        <w:pStyle w:val="Cmsor2"/>
        <w:ind w:left="0" w:firstLine="0"/>
        <w:rPr>
          <w:sz w:val="24"/>
          <w:szCs w:val="24"/>
        </w:rPr>
      </w:pPr>
    </w:p>
    <w:p w:rsidR="007F729A" w:rsidRPr="000709E9" w:rsidRDefault="007F729A" w:rsidP="007F729A">
      <w:pPr>
        <w:rPr>
          <w:szCs w:val="24"/>
        </w:rPr>
      </w:pPr>
    </w:p>
    <w:p w:rsidR="00F170E8" w:rsidRPr="000709E9" w:rsidRDefault="0028227E" w:rsidP="00385445">
      <w:pPr>
        <w:pStyle w:val="Cmsor2"/>
        <w:ind w:left="0" w:firstLine="0"/>
        <w:rPr>
          <w:sz w:val="24"/>
          <w:szCs w:val="24"/>
        </w:rPr>
      </w:pPr>
      <w:r w:rsidRPr="000709E9">
        <w:rPr>
          <w:sz w:val="24"/>
          <w:szCs w:val="24"/>
        </w:rPr>
        <w:t xml:space="preserve">III. VIZIUNEA ŞI MISIUNEA UNITĂŢII DE ÎNVĂŢĂMÂNT </w:t>
      </w:r>
    </w:p>
    <w:p w:rsidR="00F170E8" w:rsidRPr="000709E9" w:rsidRDefault="0028227E">
      <w:pPr>
        <w:spacing w:after="21" w:line="259" w:lineRule="auto"/>
        <w:ind w:left="706" w:right="0" w:firstLine="0"/>
        <w:jc w:val="left"/>
        <w:rPr>
          <w:szCs w:val="24"/>
        </w:rPr>
      </w:pPr>
      <w:r w:rsidRPr="000709E9">
        <w:rPr>
          <w:szCs w:val="24"/>
        </w:rPr>
        <w:t xml:space="preserve"> </w:t>
      </w:r>
    </w:p>
    <w:p w:rsidR="000709E9" w:rsidRPr="000709E9" w:rsidRDefault="000709E9" w:rsidP="000709E9">
      <w:pPr>
        <w:spacing w:after="0"/>
        <w:rPr>
          <w:b/>
          <w:szCs w:val="24"/>
        </w:rPr>
      </w:pPr>
      <w:r w:rsidRPr="000709E9">
        <w:rPr>
          <w:b/>
          <w:szCs w:val="24"/>
        </w:rPr>
        <w:t>III.1. Viziunea</w:t>
      </w:r>
    </w:p>
    <w:p w:rsidR="000709E9" w:rsidRPr="000709E9" w:rsidRDefault="000709E9" w:rsidP="000709E9">
      <w:pPr>
        <w:spacing w:after="0" w:line="276" w:lineRule="auto"/>
        <w:ind w:left="0" w:right="0" w:firstLine="720"/>
        <w:rPr>
          <w:szCs w:val="24"/>
        </w:rPr>
      </w:pPr>
      <w:r w:rsidRPr="000709E9">
        <w:rPr>
          <w:szCs w:val="24"/>
        </w:rPr>
        <w:t xml:space="preserve">Colegiul de </w:t>
      </w:r>
      <w:proofErr w:type="gramStart"/>
      <w:r w:rsidRPr="000709E9">
        <w:rPr>
          <w:szCs w:val="24"/>
        </w:rPr>
        <w:t>Muzică ”</w:t>
      </w:r>
      <w:proofErr w:type="gramEnd"/>
      <w:r w:rsidRPr="000709E9">
        <w:rPr>
          <w:szCs w:val="24"/>
        </w:rPr>
        <w:t>Sigismund Toduță”, prin specificul său vocațional- artistic, pledează pentru educația muzicală ca factor de maximă importanță în formarea unor tineri creativi, cu o personalitate autonomă, capabili de adaptare într-o societate a cunoașterii, deschiși către un orizont cultural complex, și pregătiți nu numai pentru provocările lumii contemporane, ci și pentru viață.</w:t>
      </w:r>
    </w:p>
    <w:p w:rsidR="000709E9" w:rsidRPr="000709E9" w:rsidRDefault="000709E9" w:rsidP="000709E9">
      <w:pPr>
        <w:spacing w:after="0" w:line="276" w:lineRule="auto"/>
        <w:ind w:left="0" w:right="0" w:firstLine="720"/>
        <w:rPr>
          <w:szCs w:val="24"/>
        </w:rPr>
      </w:pPr>
      <w:r w:rsidRPr="000709E9">
        <w:rPr>
          <w:szCs w:val="24"/>
        </w:rPr>
        <w:t>Cu o vechime de 70 de ani, colegiul duce mai departe crezul ctitorilor săi de a forma artiști și oameni de cultură, de a milita pentru o lume mai bună prin muzică, deoarece arta este cea mai înaltă formă de manifestare a spiritului uman, este o forță a Binelui, care poate să aducă armonie, toleranță, înțelegere, indiferent de rasă, etnie, naționalitate, religie sau statut socio- cultural.</w:t>
      </w:r>
    </w:p>
    <w:p w:rsidR="000709E9" w:rsidRPr="000709E9" w:rsidRDefault="000709E9" w:rsidP="000709E9">
      <w:pPr>
        <w:spacing w:after="0" w:line="276" w:lineRule="auto"/>
        <w:ind w:left="0" w:right="0" w:firstLine="720"/>
        <w:rPr>
          <w:szCs w:val="24"/>
        </w:rPr>
      </w:pPr>
    </w:p>
    <w:p w:rsidR="000709E9" w:rsidRPr="000709E9" w:rsidRDefault="000709E9" w:rsidP="000709E9">
      <w:pPr>
        <w:spacing w:after="0"/>
        <w:ind w:left="0"/>
        <w:rPr>
          <w:b/>
          <w:szCs w:val="24"/>
        </w:rPr>
      </w:pPr>
      <w:r w:rsidRPr="000709E9">
        <w:rPr>
          <w:b/>
          <w:szCs w:val="24"/>
        </w:rPr>
        <w:t>III.2. Misiunea</w:t>
      </w:r>
    </w:p>
    <w:p w:rsidR="000709E9" w:rsidRPr="000709E9" w:rsidRDefault="000709E9" w:rsidP="000709E9">
      <w:pPr>
        <w:pStyle w:val="Listaszerbekezds"/>
        <w:spacing w:after="0"/>
        <w:ind w:left="270"/>
        <w:jc w:val="both"/>
        <w:rPr>
          <w:rFonts w:ascii="Times New Roman" w:hAnsi="Times New Roman"/>
          <w:b/>
          <w:sz w:val="24"/>
          <w:szCs w:val="24"/>
        </w:rPr>
      </w:pPr>
    </w:p>
    <w:p w:rsidR="000709E9" w:rsidRPr="000709E9" w:rsidRDefault="000709E9" w:rsidP="000709E9">
      <w:pPr>
        <w:pStyle w:val="Listaszerbekezds"/>
        <w:numPr>
          <w:ilvl w:val="0"/>
          <w:numId w:val="15"/>
        </w:numPr>
        <w:spacing w:after="0"/>
        <w:ind w:left="270" w:hanging="270"/>
        <w:jc w:val="both"/>
        <w:rPr>
          <w:rFonts w:ascii="Times New Roman" w:hAnsi="Times New Roman"/>
          <w:sz w:val="24"/>
          <w:szCs w:val="24"/>
        </w:rPr>
      </w:pPr>
      <w:r w:rsidRPr="000709E9">
        <w:rPr>
          <w:rFonts w:ascii="Times New Roman" w:hAnsi="Times New Roman"/>
          <w:sz w:val="24"/>
          <w:szCs w:val="24"/>
        </w:rPr>
        <w:t xml:space="preserve">Urmărim conștientizarea, promovarea și dezvoltarea valorilor morale, disciplinare şi comportamentale clasice și tradiţionale; </w:t>
      </w:r>
    </w:p>
    <w:p w:rsidR="000709E9" w:rsidRPr="000709E9" w:rsidRDefault="000709E9" w:rsidP="000709E9">
      <w:pPr>
        <w:pStyle w:val="Listaszerbekezds"/>
        <w:numPr>
          <w:ilvl w:val="0"/>
          <w:numId w:val="15"/>
        </w:numPr>
        <w:spacing w:after="0"/>
        <w:ind w:left="270" w:hanging="270"/>
        <w:jc w:val="both"/>
        <w:rPr>
          <w:rFonts w:ascii="Times New Roman" w:hAnsi="Times New Roman"/>
          <w:sz w:val="24"/>
          <w:szCs w:val="24"/>
        </w:rPr>
      </w:pPr>
      <w:r w:rsidRPr="000709E9">
        <w:rPr>
          <w:rFonts w:ascii="Times New Roman" w:hAnsi="Times New Roman"/>
          <w:sz w:val="24"/>
          <w:szCs w:val="24"/>
        </w:rPr>
        <w:t>Formăm aptitudinile şi personalitatea individuală a fiecărui elev, pentru a putea răspunde şi a se adapta nevoilor şi provocărilor societăţii contemporane;</w:t>
      </w:r>
    </w:p>
    <w:p w:rsidR="000709E9" w:rsidRPr="000709E9" w:rsidRDefault="000709E9" w:rsidP="000709E9">
      <w:pPr>
        <w:pStyle w:val="Listaszerbekezds"/>
        <w:numPr>
          <w:ilvl w:val="0"/>
          <w:numId w:val="15"/>
        </w:numPr>
        <w:spacing w:after="0"/>
        <w:ind w:left="270" w:hanging="270"/>
        <w:jc w:val="both"/>
        <w:rPr>
          <w:rFonts w:ascii="Times New Roman" w:hAnsi="Times New Roman"/>
          <w:sz w:val="24"/>
          <w:szCs w:val="24"/>
          <w:lang w:val="it-IT"/>
        </w:rPr>
      </w:pPr>
      <w:r w:rsidRPr="000709E9">
        <w:rPr>
          <w:rFonts w:ascii="Times New Roman" w:hAnsi="Times New Roman"/>
          <w:sz w:val="24"/>
          <w:szCs w:val="24"/>
        </w:rPr>
        <w:t>Promovăm învăţarea şi interpretarea instrumentală</w:t>
      </w:r>
      <w:r w:rsidRPr="000709E9">
        <w:rPr>
          <w:rFonts w:ascii="Times New Roman" w:hAnsi="Times New Roman"/>
          <w:sz w:val="24"/>
          <w:szCs w:val="24"/>
          <w:lang w:val="it-IT"/>
        </w:rPr>
        <w:t xml:space="preserve"> </w:t>
      </w:r>
      <w:r w:rsidRPr="000709E9">
        <w:rPr>
          <w:rFonts w:ascii="Times New Roman" w:hAnsi="Times New Roman"/>
          <w:sz w:val="24"/>
          <w:szCs w:val="24"/>
        </w:rPr>
        <w:t>şi</w:t>
      </w:r>
      <w:r w:rsidRPr="000709E9">
        <w:rPr>
          <w:rFonts w:ascii="Times New Roman" w:hAnsi="Times New Roman"/>
          <w:sz w:val="24"/>
          <w:szCs w:val="24"/>
          <w:lang w:val="it-IT"/>
        </w:rPr>
        <w:t xml:space="preserve"> vocal</w:t>
      </w:r>
      <w:r w:rsidRPr="000709E9">
        <w:rPr>
          <w:rFonts w:ascii="Times New Roman" w:hAnsi="Times New Roman"/>
          <w:sz w:val="24"/>
          <w:szCs w:val="24"/>
        </w:rPr>
        <w:t>ă de înaltă calitate prin motivarea elevilor și a cadrelor didactice pentru performanță;</w:t>
      </w:r>
    </w:p>
    <w:p w:rsidR="000709E9" w:rsidRPr="000709E9" w:rsidRDefault="000709E9" w:rsidP="000709E9">
      <w:pPr>
        <w:pStyle w:val="NormalWeb4"/>
        <w:spacing w:before="0" w:after="0" w:line="276" w:lineRule="auto"/>
        <w:ind w:firstLine="720"/>
        <w:jc w:val="both"/>
        <w:rPr>
          <w:lang w:val="ro-RO"/>
        </w:rPr>
      </w:pPr>
    </w:p>
    <w:p w:rsidR="000709E9" w:rsidRPr="000709E9" w:rsidRDefault="000709E9" w:rsidP="000709E9">
      <w:pPr>
        <w:pStyle w:val="NormalWeb4"/>
        <w:spacing w:before="0" w:after="0" w:line="276" w:lineRule="auto"/>
        <w:ind w:firstLine="720"/>
        <w:jc w:val="both"/>
        <w:rPr>
          <w:lang w:val="ro-RO"/>
        </w:rPr>
      </w:pPr>
      <w:r w:rsidRPr="000709E9">
        <w:rPr>
          <w:lang w:val="ro-RO"/>
        </w:rPr>
        <w:t>Misiunea Colegiului de Muzică „Sigismund Toduţă” este aceea de a oferi comunităţii locale personal calificat în profil, care să dea dovadă de bună pregătire atât la nivel profesional, dar şi la un dezvoltat nivel european, demonstrând responsabilitate, spirit de echipă, dorinţă de performanţă, adaptabilitate şi toleranţă, iar tinerilor din judeţul Cluj şi din Transilvania, oportunitatea de a se forma la nivelul cerinţelor zonei şi a regiunii, în domenii de activitate de viitor, specifice profilului.</w:t>
      </w:r>
    </w:p>
    <w:p w:rsidR="000709E9" w:rsidRPr="000709E9" w:rsidRDefault="000709E9" w:rsidP="000709E9">
      <w:pPr>
        <w:spacing w:after="0" w:line="276" w:lineRule="auto"/>
        <w:ind w:left="0" w:right="0" w:firstLine="720"/>
        <w:rPr>
          <w:szCs w:val="24"/>
        </w:rPr>
      </w:pPr>
      <w:r w:rsidRPr="001F2E63">
        <w:rPr>
          <w:szCs w:val="24"/>
          <w:lang w:val="ro-RO"/>
        </w:rPr>
        <w:t xml:space="preserve">Colegiul de Muzică „S.Toduţă” îşi propune să dezvolte un climat favorabil învăţării, sa le ofere elevilor un start solid în educaţie, prin dezvoltarea deprinderilor si îmbogatirea cunoştinţelor, prin modelarea personalităţii lor. De asemenea, doreşte sa devina o minicomunitate în comunitate, ordonată, atenta, bazata pe valori ca respectul reciproc si autodisciplina, cu o personalitate bine definita ce va deriva din conexiunea cu tradiţia locala. </w:t>
      </w:r>
      <w:r w:rsidRPr="000709E9">
        <w:rPr>
          <w:szCs w:val="24"/>
        </w:rPr>
        <w:t>Şcoala asigură fiecărui elev condiţiile pentru cea mai bună, completă şi complexă dezvoltare, în parteneriat şi cooperare cu factorii sociali, promovând armonia, toleranța, înțelegerea, indiferent de rasă, etnie, naționalitate, religie sau statut socio- cultural.</w:t>
      </w:r>
    </w:p>
    <w:p w:rsidR="000709E9" w:rsidRPr="000709E9" w:rsidRDefault="000709E9" w:rsidP="000709E9">
      <w:pPr>
        <w:spacing w:after="0" w:line="276" w:lineRule="auto"/>
        <w:ind w:left="0" w:right="0" w:firstLine="720"/>
        <w:rPr>
          <w:szCs w:val="24"/>
        </w:rPr>
      </w:pPr>
      <w:r w:rsidRPr="000709E9">
        <w:rPr>
          <w:szCs w:val="24"/>
        </w:rPr>
        <w:t>Colectivul Colegiului de Muzică „S.Toduţă” îşi propune asigurarea condiţiilor pentru ca elevii să dobândească o pregătire generală bună şi cunoştinţe aprofundate în domeniile legate de cariera pe care o vor alege, astfel încât să poată urma cu succes o formă de învăţământ superior, să-şi formeze competenţe necesare inserţiei sociale.</w:t>
      </w:r>
    </w:p>
    <w:p w:rsidR="000709E9" w:rsidRPr="000709E9" w:rsidRDefault="000709E9" w:rsidP="000709E9">
      <w:pPr>
        <w:spacing w:after="0" w:line="276" w:lineRule="auto"/>
        <w:ind w:left="0" w:right="0" w:firstLine="720"/>
        <w:rPr>
          <w:szCs w:val="24"/>
        </w:rPr>
      </w:pPr>
      <w:r w:rsidRPr="000709E9">
        <w:rPr>
          <w:szCs w:val="24"/>
        </w:rPr>
        <w:t>Colegiul de Muzică „S.Toduţă” satisface nevoile fiecărui elev de a se simţi competent în a deţine şi utiliza informaţia, deschis spre schimbare, spre învăţarea şi respectarea valorilor unei societăţi democratice</w:t>
      </w:r>
    </w:p>
    <w:p w:rsidR="000709E9" w:rsidRPr="000709E9" w:rsidRDefault="000709E9" w:rsidP="000709E9">
      <w:pPr>
        <w:spacing w:after="0" w:line="360" w:lineRule="auto"/>
        <w:ind w:left="0" w:right="0" w:firstLine="720"/>
        <w:rPr>
          <w:szCs w:val="24"/>
        </w:rPr>
      </w:pPr>
    </w:p>
    <w:p w:rsidR="007F729A" w:rsidRPr="000709E9" w:rsidRDefault="007F729A" w:rsidP="000709E9">
      <w:pPr>
        <w:spacing w:after="0" w:line="360" w:lineRule="auto"/>
        <w:ind w:left="0" w:right="0" w:firstLine="0"/>
        <w:rPr>
          <w:szCs w:val="24"/>
        </w:rPr>
      </w:pPr>
    </w:p>
    <w:p w:rsidR="007F729A" w:rsidRPr="000709E9" w:rsidRDefault="007F729A" w:rsidP="000709E9">
      <w:pPr>
        <w:spacing w:after="0" w:line="360" w:lineRule="auto"/>
        <w:ind w:left="0" w:right="0" w:firstLine="0"/>
        <w:rPr>
          <w:szCs w:val="24"/>
        </w:rPr>
      </w:pPr>
    </w:p>
    <w:p w:rsidR="00F170E8" w:rsidRPr="000709E9" w:rsidRDefault="0028227E">
      <w:pPr>
        <w:pStyle w:val="Cmsor2"/>
        <w:tabs>
          <w:tab w:val="center" w:pos="731"/>
          <w:tab w:val="right" w:pos="9076"/>
        </w:tabs>
        <w:ind w:left="0" w:firstLine="0"/>
        <w:rPr>
          <w:sz w:val="24"/>
          <w:szCs w:val="24"/>
        </w:rPr>
      </w:pPr>
      <w:r w:rsidRPr="000709E9">
        <w:rPr>
          <w:rFonts w:eastAsia="Calibri"/>
          <w:b w:val="0"/>
          <w:sz w:val="24"/>
          <w:szCs w:val="24"/>
        </w:rPr>
        <w:tab/>
      </w:r>
      <w:r w:rsidRPr="000709E9">
        <w:rPr>
          <w:sz w:val="24"/>
          <w:szCs w:val="24"/>
        </w:rPr>
        <w:t>IV.</w:t>
      </w:r>
      <w:r w:rsidRPr="000709E9">
        <w:rPr>
          <w:rFonts w:eastAsia="Arial"/>
          <w:sz w:val="24"/>
          <w:szCs w:val="24"/>
        </w:rPr>
        <w:t xml:space="preserve"> </w:t>
      </w:r>
      <w:r w:rsidRPr="000709E9">
        <w:rPr>
          <w:sz w:val="24"/>
          <w:szCs w:val="24"/>
        </w:rPr>
        <w:t xml:space="preserve">ŢINTE ŞI SCOPURI ALE STRATEGIEI DE DEZVOLTARE </w:t>
      </w:r>
    </w:p>
    <w:p w:rsidR="00037CF6" w:rsidRDefault="00037CF6" w:rsidP="007F729A">
      <w:pPr>
        <w:spacing w:after="7" w:line="259" w:lineRule="auto"/>
        <w:ind w:left="0" w:right="0" w:firstLine="0"/>
        <w:jc w:val="left"/>
        <w:rPr>
          <w:b/>
          <w:szCs w:val="24"/>
        </w:rPr>
      </w:pPr>
    </w:p>
    <w:p w:rsidR="00F170E8" w:rsidRPr="000709E9" w:rsidRDefault="0028227E" w:rsidP="007F729A">
      <w:pPr>
        <w:spacing w:after="7" w:line="259" w:lineRule="auto"/>
        <w:ind w:left="0" w:right="0" w:firstLine="0"/>
        <w:jc w:val="left"/>
        <w:rPr>
          <w:b/>
          <w:szCs w:val="24"/>
        </w:rPr>
      </w:pPr>
      <w:r w:rsidRPr="000709E9">
        <w:rPr>
          <w:b/>
          <w:szCs w:val="24"/>
        </w:rPr>
        <w:t xml:space="preserve">IV.1 ŢINTE STRATEGICE </w:t>
      </w:r>
    </w:p>
    <w:p w:rsidR="00037CF6" w:rsidRDefault="00037CF6" w:rsidP="00037CF6">
      <w:pPr>
        <w:spacing w:after="0" w:line="270" w:lineRule="auto"/>
        <w:ind w:left="0" w:right="0" w:firstLine="0"/>
        <w:rPr>
          <w:b/>
          <w:szCs w:val="24"/>
        </w:rPr>
      </w:pPr>
    </w:p>
    <w:p w:rsidR="006A3458" w:rsidRPr="000709E9" w:rsidRDefault="0028227E" w:rsidP="00037CF6">
      <w:pPr>
        <w:spacing w:after="0" w:line="270" w:lineRule="auto"/>
        <w:ind w:left="0" w:right="0" w:firstLine="0"/>
        <w:rPr>
          <w:b/>
          <w:szCs w:val="24"/>
        </w:rPr>
      </w:pPr>
      <w:r w:rsidRPr="000709E9">
        <w:rPr>
          <w:b/>
          <w:szCs w:val="24"/>
        </w:rPr>
        <w:t>T</w:t>
      </w:r>
      <w:r w:rsidR="006A3458" w:rsidRPr="000709E9">
        <w:rPr>
          <w:b/>
          <w:szCs w:val="24"/>
        </w:rPr>
        <w:t>1</w:t>
      </w:r>
      <w:r w:rsidRPr="000709E9">
        <w:rPr>
          <w:b/>
          <w:szCs w:val="24"/>
        </w:rPr>
        <w:t xml:space="preserve">: Realizarea unui învăţământ </w:t>
      </w:r>
      <w:r w:rsidR="006A3458" w:rsidRPr="000709E9">
        <w:rPr>
          <w:b/>
          <w:szCs w:val="24"/>
        </w:rPr>
        <w:t>de calitate prin</w:t>
      </w:r>
      <w:r w:rsidRPr="000709E9">
        <w:rPr>
          <w:b/>
          <w:szCs w:val="24"/>
        </w:rPr>
        <w:t xml:space="preserve"> aplicarea metodelor active şi a strategiilor didactice centrate pe elev</w:t>
      </w:r>
      <w:r w:rsidR="006A3458" w:rsidRPr="000709E9">
        <w:rPr>
          <w:b/>
          <w:szCs w:val="24"/>
        </w:rPr>
        <w:t xml:space="preserve"> şi </w:t>
      </w:r>
      <w:r w:rsidR="006A3458" w:rsidRPr="000709E9">
        <w:rPr>
          <w:b/>
          <w:szCs w:val="24"/>
          <w:lang w:eastAsia="hu-HU"/>
        </w:rPr>
        <w:t>în concordanţă cu cerințele filierei vocaționale.</w:t>
      </w:r>
    </w:p>
    <w:p w:rsidR="00037CF6" w:rsidRDefault="00037CF6" w:rsidP="00037CF6">
      <w:pPr>
        <w:spacing w:after="0"/>
        <w:ind w:left="0" w:right="0" w:firstLine="0"/>
        <w:rPr>
          <w:szCs w:val="24"/>
        </w:rPr>
      </w:pPr>
    </w:p>
    <w:p w:rsidR="00F170E8" w:rsidRPr="000709E9" w:rsidRDefault="0028227E" w:rsidP="00037CF6">
      <w:pPr>
        <w:spacing w:after="0"/>
        <w:ind w:left="0" w:right="0" w:firstLine="0"/>
        <w:rPr>
          <w:szCs w:val="24"/>
        </w:rPr>
      </w:pPr>
      <w:r w:rsidRPr="000709E9">
        <w:rPr>
          <w:szCs w:val="24"/>
        </w:rPr>
        <w:t>Ţinta strategică aleas</w:t>
      </w:r>
      <w:r w:rsidR="006A3458" w:rsidRPr="000709E9">
        <w:rPr>
          <w:szCs w:val="24"/>
        </w:rPr>
        <w:t>ă</w:t>
      </w:r>
      <w:r w:rsidRPr="000709E9">
        <w:rPr>
          <w:szCs w:val="24"/>
        </w:rPr>
        <w:t xml:space="preserve"> se bazează pe buna formare a cadrelor didactice şi vizează inovaţii didactice pentru </w:t>
      </w:r>
      <w:proofErr w:type="gramStart"/>
      <w:r w:rsidRPr="000709E9">
        <w:rPr>
          <w:szCs w:val="24"/>
        </w:rPr>
        <w:t>adaptarea  la</w:t>
      </w:r>
      <w:proofErr w:type="gramEnd"/>
      <w:r w:rsidRPr="000709E9">
        <w:rPr>
          <w:szCs w:val="24"/>
        </w:rPr>
        <w:t xml:space="preserve"> nevoile de dezvoltare personală şi profesională ale elevilor.                       </w:t>
      </w:r>
    </w:p>
    <w:p w:rsidR="00037CF6" w:rsidRDefault="00037CF6" w:rsidP="00037CF6">
      <w:pPr>
        <w:spacing w:after="0"/>
        <w:ind w:left="0" w:right="0" w:firstLine="0"/>
        <w:rPr>
          <w:b/>
          <w:szCs w:val="24"/>
        </w:rPr>
      </w:pPr>
    </w:p>
    <w:p w:rsidR="00037CF6" w:rsidRDefault="0028227E" w:rsidP="00037CF6">
      <w:pPr>
        <w:spacing w:after="0"/>
        <w:ind w:left="0" w:right="0" w:firstLine="0"/>
        <w:rPr>
          <w:szCs w:val="24"/>
        </w:rPr>
      </w:pPr>
      <w:r w:rsidRPr="000709E9">
        <w:rPr>
          <w:b/>
          <w:szCs w:val="24"/>
        </w:rPr>
        <w:t>T</w:t>
      </w:r>
      <w:r w:rsidR="006A3458" w:rsidRPr="000709E9">
        <w:rPr>
          <w:b/>
          <w:szCs w:val="24"/>
        </w:rPr>
        <w:t>2</w:t>
      </w:r>
      <w:r w:rsidRPr="000709E9">
        <w:rPr>
          <w:b/>
          <w:szCs w:val="24"/>
        </w:rPr>
        <w:t>:</w:t>
      </w:r>
      <w:r w:rsidR="00460A67" w:rsidRPr="000709E9">
        <w:rPr>
          <w:b/>
          <w:szCs w:val="24"/>
        </w:rPr>
        <w:t xml:space="preserve"> </w:t>
      </w:r>
      <w:r w:rsidRPr="000709E9">
        <w:rPr>
          <w:b/>
          <w:szCs w:val="24"/>
        </w:rPr>
        <w:t xml:space="preserve">Promovarea dimensiunii europene şi </w:t>
      </w:r>
      <w:proofErr w:type="gramStart"/>
      <w:r w:rsidRPr="000709E9">
        <w:rPr>
          <w:b/>
          <w:szCs w:val="24"/>
        </w:rPr>
        <w:t>a</w:t>
      </w:r>
      <w:proofErr w:type="gramEnd"/>
      <w:r w:rsidRPr="000709E9">
        <w:rPr>
          <w:b/>
          <w:szCs w:val="24"/>
        </w:rPr>
        <w:t xml:space="preserve"> egalităţii de şanse în educaţia elevilor: </w:t>
      </w:r>
      <w:r w:rsidRPr="000709E9">
        <w:rPr>
          <w:szCs w:val="24"/>
        </w:rPr>
        <w:t xml:space="preserve">            </w:t>
      </w:r>
    </w:p>
    <w:p w:rsidR="00037CF6" w:rsidRDefault="00037CF6" w:rsidP="00037CF6">
      <w:pPr>
        <w:spacing w:after="0"/>
        <w:ind w:left="0" w:right="0" w:firstLine="0"/>
        <w:rPr>
          <w:szCs w:val="24"/>
        </w:rPr>
      </w:pPr>
    </w:p>
    <w:p w:rsidR="00F170E8" w:rsidRPr="000709E9" w:rsidRDefault="0028227E" w:rsidP="00037CF6">
      <w:pPr>
        <w:spacing w:after="0"/>
        <w:ind w:left="0" w:right="0" w:firstLine="0"/>
        <w:rPr>
          <w:szCs w:val="24"/>
        </w:rPr>
      </w:pPr>
      <w:r w:rsidRPr="000709E9">
        <w:rPr>
          <w:szCs w:val="24"/>
        </w:rPr>
        <w:t xml:space="preserve">Absolventul din societatea actuală trebuie recuplat cu nevoile de calificare, mobilitate şi flexibilitate resimţite de economie prin piaţa muncii, administraţia locală, viaţa socială şi cultura societăţii noastre româneşti şi europene. Este necesară introducerea unei dimensiuni europene în educaţie, la toate nivelurile şi facilitarea accesului larg, transnaţional, la resursele educaţionale din Europa. </w:t>
      </w:r>
    </w:p>
    <w:p w:rsidR="00037CF6" w:rsidRDefault="00037CF6" w:rsidP="00037CF6">
      <w:pPr>
        <w:spacing w:after="0" w:line="270" w:lineRule="auto"/>
        <w:ind w:left="0" w:right="0" w:firstLine="0"/>
        <w:rPr>
          <w:b/>
          <w:szCs w:val="24"/>
        </w:rPr>
      </w:pPr>
    </w:p>
    <w:p w:rsidR="00F170E8" w:rsidRPr="000709E9" w:rsidRDefault="0028227E" w:rsidP="00037CF6">
      <w:pPr>
        <w:spacing w:after="0" w:line="270" w:lineRule="auto"/>
        <w:ind w:left="0" w:right="0" w:firstLine="0"/>
        <w:rPr>
          <w:szCs w:val="24"/>
        </w:rPr>
      </w:pPr>
      <w:r w:rsidRPr="000709E9">
        <w:rPr>
          <w:b/>
          <w:szCs w:val="24"/>
        </w:rPr>
        <w:t>T</w:t>
      </w:r>
      <w:r w:rsidR="006A3458" w:rsidRPr="000709E9">
        <w:rPr>
          <w:b/>
          <w:szCs w:val="24"/>
        </w:rPr>
        <w:t>3</w:t>
      </w:r>
      <w:r w:rsidRPr="000709E9">
        <w:rPr>
          <w:b/>
          <w:szCs w:val="24"/>
        </w:rPr>
        <w:t xml:space="preserve">: Utilizarea unui sistem eficient de comunicare </w:t>
      </w:r>
    </w:p>
    <w:p w:rsidR="00037CF6" w:rsidRDefault="00037CF6" w:rsidP="00037CF6">
      <w:pPr>
        <w:spacing w:after="0"/>
        <w:ind w:left="0" w:right="0" w:firstLine="0"/>
        <w:rPr>
          <w:szCs w:val="24"/>
        </w:rPr>
      </w:pPr>
    </w:p>
    <w:p w:rsidR="00F170E8" w:rsidRPr="000709E9" w:rsidRDefault="0028227E" w:rsidP="00037CF6">
      <w:pPr>
        <w:spacing w:after="0"/>
        <w:ind w:left="0" w:right="0" w:firstLine="0"/>
        <w:rPr>
          <w:szCs w:val="24"/>
        </w:rPr>
      </w:pPr>
      <w:r w:rsidRPr="000709E9">
        <w:rPr>
          <w:szCs w:val="24"/>
        </w:rPr>
        <w:t>Scopul vizează dotare</w:t>
      </w:r>
      <w:r w:rsidR="006A3458" w:rsidRPr="000709E9">
        <w:rPr>
          <w:szCs w:val="24"/>
        </w:rPr>
        <w:t>a</w:t>
      </w:r>
      <w:r w:rsidRPr="000709E9">
        <w:rPr>
          <w:szCs w:val="24"/>
        </w:rPr>
        <w:t xml:space="preserve"> tuturor compartimentelor cu mijloace de comunicare interne şi interinstituţionale şi adecvarea schimbului de informaţii la ritmul schimbărilor din societatea românească. </w:t>
      </w:r>
    </w:p>
    <w:p w:rsidR="00037CF6" w:rsidRDefault="00037CF6" w:rsidP="00037CF6">
      <w:pPr>
        <w:spacing w:after="0"/>
        <w:ind w:left="0" w:right="0" w:firstLine="0"/>
        <w:rPr>
          <w:b/>
          <w:szCs w:val="24"/>
        </w:rPr>
      </w:pPr>
    </w:p>
    <w:p w:rsidR="00037CF6" w:rsidRDefault="007E6BAF" w:rsidP="00037CF6">
      <w:pPr>
        <w:spacing w:after="0"/>
        <w:ind w:left="0" w:right="0" w:firstLine="0"/>
        <w:rPr>
          <w:szCs w:val="24"/>
        </w:rPr>
      </w:pPr>
      <w:r w:rsidRPr="000709E9">
        <w:rPr>
          <w:b/>
          <w:szCs w:val="24"/>
        </w:rPr>
        <w:t>T</w:t>
      </w:r>
      <w:r w:rsidR="006A3458" w:rsidRPr="000709E9">
        <w:rPr>
          <w:b/>
          <w:szCs w:val="24"/>
        </w:rPr>
        <w:t>4</w:t>
      </w:r>
      <w:r w:rsidR="0028227E" w:rsidRPr="000709E9">
        <w:rPr>
          <w:b/>
          <w:szCs w:val="24"/>
        </w:rPr>
        <w:t xml:space="preserve">: Promovarea imaginii unităţii şcolare pe plan local, naţional şi internaţional.            </w:t>
      </w:r>
      <w:r w:rsidR="0028227E" w:rsidRPr="000709E9">
        <w:rPr>
          <w:szCs w:val="24"/>
        </w:rPr>
        <w:t xml:space="preserve">               </w:t>
      </w:r>
    </w:p>
    <w:p w:rsidR="00037CF6" w:rsidRDefault="00037CF6" w:rsidP="00037CF6">
      <w:pPr>
        <w:spacing w:after="0"/>
        <w:ind w:left="0" w:right="0" w:firstLine="0"/>
        <w:rPr>
          <w:szCs w:val="24"/>
        </w:rPr>
      </w:pPr>
    </w:p>
    <w:p w:rsidR="00F170E8" w:rsidRPr="000709E9" w:rsidRDefault="0028227E" w:rsidP="00037CF6">
      <w:pPr>
        <w:spacing w:after="0"/>
        <w:ind w:left="0" w:right="0" w:firstLine="0"/>
        <w:rPr>
          <w:szCs w:val="24"/>
        </w:rPr>
      </w:pPr>
      <w:r w:rsidRPr="000709E9">
        <w:rPr>
          <w:szCs w:val="24"/>
        </w:rPr>
        <w:t xml:space="preserve">Acest scop vizează realizarea unei noi imagini a şcolii ca centru de resurse educaţionale şi de servicii oferite comunitatii. </w:t>
      </w:r>
    </w:p>
    <w:p w:rsidR="00F170E8" w:rsidRDefault="0028227E">
      <w:pPr>
        <w:spacing w:after="27" w:line="259" w:lineRule="auto"/>
        <w:ind w:left="0" w:right="0" w:firstLine="0"/>
        <w:jc w:val="left"/>
        <w:rPr>
          <w:szCs w:val="24"/>
        </w:rPr>
      </w:pPr>
      <w:r w:rsidRPr="000709E9">
        <w:rPr>
          <w:szCs w:val="24"/>
        </w:rPr>
        <w:t xml:space="preserve"> </w:t>
      </w: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Default="00037CF6">
      <w:pPr>
        <w:spacing w:after="27" w:line="259" w:lineRule="auto"/>
        <w:ind w:left="0" w:right="0" w:firstLine="0"/>
        <w:jc w:val="left"/>
        <w:rPr>
          <w:szCs w:val="24"/>
        </w:rPr>
      </w:pPr>
    </w:p>
    <w:p w:rsidR="00037CF6" w:rsidRPr="000709E9" w:rsidRDefault="00037CF6">
      <w:pPr>
        <w:spacing w:after="27" w:line="259" w:lineRule="auto"/>
        <w:ind w:left="0" w:right="0" w:firstLine="0"/>
        <w:jc w:val="left"/>
        <w:rPr>
          <w:szCs w:val="24"/>
        </w:rPr>
      </w:pPr>
    </w:p>
    <w:p w:rsidR="00F170E8" w:rsidRPr="000709E9" w:rsidRDefault="0028227E">
      <w:pPr>
        <w:pStyle w:val="Cmsor3"/>
        <w:spacing w:after="63"/>
        <w:ind w:left="370"/>
        <w:rPr>
          <w:sz w:val="24"/>
          <w:szCs w:val="24"/>
        </w:rPr>
      </w:pPr>
      <w:r w:rsidRPr="000709E9">
        <w:rPr>
          <w:sz w:val="24"/>
          <w:szCs w:val="24"/>
        </w:rPr>
        <w:t>IV.2</w:t>
      </w:r>
      <w:proofErr w:type="gramStart"/>
      <w:r w:rsidRPr="000709E9">
        <w:rPr>
          <w:sz w:val="24"/>
          <w:szCs w:val="24"/>
        </w:rPr>
        <w:t>.  OPŢIUNILE</w:t>
      </w:r>
      <w:proofErr w:type="gramEnd"/>
      <w:r w:rsidRPr="000709E9">
        <w:rPr>
          <w:sz w:val="24"/>
          <w:szCs w:val="24"/>
        </w:rPr>
        <w:t xml:space="preserve">  STRATEGICE  </w:t>
      </w:r>
    </w:p>
    <w:tbl>
      <w:tblPr>
        <w:tblStyle w:val="TableGrid"/>
        <w:tblW w:w="10009" w:type="dxa"/>
        <w:tblInd w:w="-95" w:type="dxa"/>
        <w:tblCellMar>
          <w:top w:w="7" w:type="dxa"/>
          <w:left w:w="108" w:type="dxa"/>
          <w:right w:w="86" w:type="dxa"/>
        </w:tblCellMar>
        <w:tblLook w:val="04A0" w:firstRow="1" w:lastRow="0" w:firstColumn="1" w:lastColumn="0" w:noHBand="0" w:noVBand="1"/>
      </w:tblPr>
      <w:tblGrid>
        <w:gridCol w:w="1196"/>
        <w:gridCol w:w="2491"/>
        <w:gridCol w:w="2368"/>
        <w:gridCol w:w="2329"/>
        <w:gridCol w:w="1625"/>
      </w:tblGrid>
      <w:tr w:rsidR="00F170E8" w:rsidRPr="000709E9" w:rsidTr="00037CF6">
        <w:trPr>
          <w:trHeight w:val="470"/>
        </w:trPr>
        <w:tc>
          <w:tcPr>
            <w:tcW w:w="900" w:type="dxa"/>
            <w:tcBorders>
              <w:top w:val="single" w:sz="4" w:space="0" w:color="000000"/>
              <w:left w:val="single" w:sz="4" w:space="0" w:color="000000"/>
              <w:bottom w:val="single" w:sz="4" w:space="0" w:color="000000"/>
              <w:right w:val="single" w:sz="4" w:space="0" w:color="000000"/>
            </w:tcBorders>
          </w:tcPr>
          <w:p w:rsidR="00F170E8" w:rsidRPr="00037CF6" w:rsidRDefault="0028227E">
            <w:pPr>
              <w:spacing w:after="0" w:line="259" w:lineRule="auto"/>
              <w:ind w:left="173" w:right="0" w:hanging="38"/>
              <w:jc w:val="left"/>
              <w:rPr>
                <w:sz w:val="20"/>
                <w:szCs w:val="20"/>
              </w:rPr>
            </w:pPr>
            <w:r w:rsidRPr="00037CF6">
              <w:rPr>
                <w:b/>
                <w:sz w:val="20"/>
                <w:szCs w:val="20"/>
              </w:rPr>
              <w:t xml:space="preserve"> Domeniul funcţional </w:t>
            </w:r>
          </w:p>
        </w:tc>
        <w:tc>
          <w:tcPr>
            <w:tcW w:w="2630" w:type="dxa"/>
            <w:vMerge w:val="restart"/>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0" w:right="0" w:firstLine="0"/>
              <w:jc w:val="center"/>
              <w:rPr>
                <w:szCs w:val="24"/>
              </w:rPr>
            </w:pPr>
            <w:r w:rsidRPr="000709E9">
              <w:rPr>
                <w:b/>
                <w:szCs w:val="24"/>
              </w:rPr>
              <w:t xml:space="preserve">Dezvoltare curriculară </w:t>
            </w:r>
          </w:p>
        </w:tc>
        <w:tc>
          <w:tcPr>
            <w:tcW w:w="2442" w:type="dxa"/>
            <w:vMerge w:val="restart"/>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248" w:right="0" w:firstLine="0"/>
              <w:jc w:val="center"/>
              <w:rPr>
                <w:szCs w:val="24"/>
              </w:rPr>
            </w:pPr>
            <w:r w:rsidRPr="000709E9">
              <w:rPr>
                <w:b/>
                <w:szCs w:val="24"/>
              </w:rPr>
              <w:t xml:space="preserve">Dezvoltarea Resurselor umane </w:t>
            </w:r>
          </w:p>
        </w:tc>
        <w:tc>
          <w:tcPr>
            <w:tcW w:w="2406" w:type="dxa"/>
            <w:vMerge w:val="restart"/>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80" w:lineRule="auto"/>
              <w:ind w:left="0" w:right="0" w:firstLine="0"/>
              <w:jc w:val="center"/>
              <w:rPr>
                <w:szCs w:val="24"/>
              </w:rPr>
            </w:pPr>
            <w:r w:rsidRPr="000709E9">
              <w:rPr>
                <w:b/>
                <w:szCs w:val="24"/>
              </w:rPr>
              <w:t xml:space="preserve">Atragerea de resurse financiare şi </w:t>
            </w:r>
          </w:p>
          <w:p w:rsidR="00F170E8" w:rsidRPr="000709E9" w:rsidRDefault="0028227E">
            <w:pPr>
              <w:spacing w:after="0" w:line="259" w:lineRule="auto"/>
              <w:ind w:left="0" w:right="0" w:firstLine="0"/>
              <w:jc w:val="center"/>
              <w:rPr>
                <w:szCs w:val="24"/>
              </w:rPr>
            </w:pPr>
            <w:r w:rsidRPr="000709E9">
              <w:rPr>
                <w:b/>
                <w:szCs w:val="24"/>
              </w:rPr>
              <w:t xml:space="preserve">dezvoltarea bazei materiale </w:t>
            </w:r>
          </w:p>
        </w:tc>
        <w:tc>
          <w:tcPr>
            <w:tcW w:w="1631" w:type="dxa"/>
            <w:vMerge w:val="restart"/>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0" w:right="0" w:firstLine="0"/>
              <w:jc w:val="center"/>
              <w:rPr>
                <w:szCs w:val="24"/>
              </w:rPr>
            </w:pPr>
            <w:r w:rsidRPr="000709E9">
              <w:rPr>
                <w:b/>
                <w:szCs w:val="24"/>
              </w:rPr>
              <w:t xml:space="preserve">Dezvoltarea relaţiilor comunitare </w:t>
            </w:r>
          </w:p>
        </w:tc>
      </w:tr>
      <w:tr w:rsidR="00F170E8" w:rsidRPr="000709E9" w:rsidTr="00037CF6">
        <w:trPr>
          <w:trHeight w:val="433"/>
        </w:trPr>
        <w:tc>
          <w:tcPr>
            <w:tcW w:w="900" w:type="dxa"/>
            <w:tcBorders>
              <w:top w:val="single" w:sz="4" w:space="0" w:color="000000"/>
              <w:left w:val="single" w:sz="4" w:space="0" w:color="000000"/>
              <w:bottom w:val="single" w:sz="4" w:space="0" w:color="000000"/>
              <w:right w:val="single" w:sz="4" w:space="0" w:color="000000"/>
            </w:tcBorders>
          </w:tcPr>
          <w:p w:rsidR="00F170E8" w:rsidRPr="00037CF6" w:rsidRDefault="00ED00CA">
            <w:pPr>
              <w:spacing w:after="0" w:line="259" w:lineRule="auto"/>
              <w:ind w:left="0" w:right="0" w:firstLine="0"/>
              <w:jc w:val="center"/>
              <w:rPr>
                <w:b/>
                <w:sz w:val="20"/>
                <w:szCs w:val="20"/>
              </w:rPr>
            </w:pPr>
            <w:r w:rsidRPr="00037CF6">
              <w:rPr>
                <w:b/>
                <w:sz w:val="20"/>
                <w:szCs w:val="20"/>
              </w:rPr>
              <w:t>Scop strategic</w:t>
            </w:r>
          </w:p>
        </w:tc>
        <w:tc>
          <w:tcPr>
            <w:tcW w:w="2630" w:type="dxa"/>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2442" w:type="dxa"/>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2406" w:type="dxa"/>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1631" w:type="dxa"/>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r>
      <w:tr w:rsidR="00F170E8" w:rsidRPr="000709E9" w:rsidTr="00037CF6">
        <w:trPr>
          <w:trHeight w:val="698"/>
        </w:trPr>
        <w:tc>
          <w:tcPr>
            <w:tcW w:w="900"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0" w:right="23" w:firstLine="0"/>
              <w:jc w:val="center"/>
              <w:rPr>
                <w:b/>
                <w:szCs w:val="24"/>
              </w:rPr>
            </w:pPr>
            <w:r w:rsidRPr="000709E9">
              <w:rPr>
                <w:b/>
                <w:szCs w:val="24"/>
              </w:rPr>
              <w:t xml:space="preserve">T1 </w:t>
            </w:r>
          </w:p>
        </w:tc>
        <w:tc>
          <w:tcPr>
            <w:tcW w:w="2630" w:type="dxa"/>
            <w:tcBorders>
              <w:top w:val="single" w:sz="4" w:space="0" w:color="000000"/>
              <w:left w:val="single" w:sz="4" w:space="0" w:color="000000"/>
              <w:bottom w:val="single" w:sz="4" w:space="0" w:color="000000"/>
              <w:right w:val="single" w:sz="4" w:space="0" w:color="000000"/>
            </w:tcBorders>
          </w:tcPr>
          <w:p w:rsidR="00F170E8" w:rsidRPr="000709E9" w:rsidRDefault="006A3458">
            <w:pPr>
              <w:spacing w:after="0" w:line="259" w:lineRule="auto"/>
              <w:ind w:left="72" w:right="0" w:hanging="60"/>
              <w:jc w:val="left"/>
              <w:rPr>
                <w:szCs w:val="24"/>
              </w:rPr>
            </w:pPr>
            <w:r w:rsidRPr="000709E9">
              <w:rPr>
                <w:szCs w:val="24"/>
              </w:rPr>
              <w:t xml:space="preserve"> Particularizarea curriculumului la cerintele învăţării activ-participative centrate pe elev şi</w:t>
            </w:r>
            <w:r w:rsidR="00460A67" w:rsidRPr="000709E9">
              <w:rPr>
                <w:szCs w:val="24"/>
              </w:rPr>
              <w:t xml:space="preserve"> </w:t>
            </w:r>
            <w:r w:rsidRPr="000709E9">
              <w:rPr>
                <w:szCs w:val="24"/>
              </w:rPr>
              <w:t xml:space="preserve">în </w:t>
            </w:r>
          </w:p>
          <w:p w:rsidR="006A3458" w:rsidRPr="000709E9" w:rsidRDefault="006A3458">
            <w:pPr>
              <w:spacing w:after="0" w:line="259" w:lineRule="auto"/>
              <w:ind w:left="72" w:right="0" w:hanging="60"/>
              <w:jc w:val="left"/>
              <w:rPr>
                <w:szCs w:val="24"/>
              </w:rPr>
            </w:pPr>
            <w:r w:rsidRPr="000709E9">
              <w:rPr>
                <w:szCs w:val="24"/>
                <w:lang w:eastAsia="hu-HU"/>
              </w:rPr>
              <w:t>concordanţă cu</w:t>
            </w:r>
            <w:r w:rsidR="00460A67" w:rsidRPr="000709E9">
              <w:rPr>
                <w:szCs w:val="24"/>
                <w:lang w:eastAsia="hu-HU"/>
              </w:rPr>
              <w:t xml:space="preserve"> </w:t>
            </w:r>
            <w:r w:rsidRPr="000709E9">
              <w:rPr>
                <w:szCs w:val="24"/>
                <w:lang w:eastAsia="hu-HU"/>
              </w:rPr>
              <w:t>cerințele filierei vocaționale</w:t>
            </w:r>
          </w:p>
        </w:tc>
        <w:tc>
          <w:tcPr>
            <w:tcW w:w="244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12"/>
              <w:jc w:val="left"/>
              <w:rPr>
                <w:szCs w:val="24"/>
              </w:rPr>
            </w:pPr>
            <w:r w:rsidRPr="000709E9">
              <w:rPr>
                <w:szCs w:val="24"/>
              </w:rPr>
              <w:t xml:space="preserve">Asigurarea accesului cadrelor didactice la tehnologia modernă </w:t>
            </w:r>
          </w:p>
        </w:tc>
        <w:tc>
          <w:tcPr>
            <w:tcW w:w="2406"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Modernizarea spaţiilor şcolare şi a spaţiilor auxiliare </w:t>
            </w:r>
            <w:r w:rsidR="006A3458" w:rsidRPr="000709E9">
              <w:rPr>
                <w:szCs w:val="24"/>
              </w:rPr>
              <w:t>prin achiziţionarea de mijloace didactice şi echipamente adecvate situaţiilor de învăţare centrate pe elev</w:t>
            </w:r>
          </w:p>
        </w:tc>
        <w:tc>
          <w:tcPr>
            <w:tcW w:w="1631" w:type="dxa"/>
            <w:tcBorders>
              <w:top w:val="single" w:sz="4" w:space="0" w:color="000000"/>
              <w:left w:val="single" w:sz="4" w:space="0" w:color="000000"/>
              <w:bottom w:val="single" w:sz="4" w:space="0" w:color="000000"/>
              <w:right w:val="single" w:sz="4" w:space="0" w:color="000000"/>
            </w:tcBorders>
          </w:tcPr>
          <w:p w:rsidR="00F170E8" w:rsidRPr="000709E9" w:rsidRDefault="006A3458">
            <w:pPr>
              <w:spacing w:after="0" w:line="259" w:lineRule="auto"/>
              <w:ind w:left="0" w:right="0" w:firstLine="0"/>
              <w:jc w:val="left"/>
              <w:rPr>
                <w:szCs w:val="24"/>
              </w:rPr>
            </w:pPr>
            <w:r w:rsidRPr="000709E9">
              <w:rPr>
                <w:szCs w:val="24"/>
              </w:rPr>
              <w:t>Dezvoltarea parteneriatelor cu structuri implicate în educaţie.</w:t>
            </w:r>
          </w:p>
        </w:tc>
      </w:tr>
      <w:tr w:rsidR="00F170E8" w:rsidRPr="000709E9" w:rsidTr="00037CF6">
        <w:trPr>
          <w:trHeight w:val="1162"/>
        </w:trPr>
        <w:tc>
          <w:tcPr>
            <w:tcW w:w="900"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rsidP="002F2FB4">
            <w:pPr>
              <w:spacing w:after="0" w:line="259" w:lineRule="auto"/>
              <w:ind w:left="0" w:right="23" w:firstLine="0"/>
              <w:jc w:val="center"/>
              <w:rPr>
                <w:b/>
                <w:szCs w:val="24"/>
              </w:rPr>
            </w:pPr>
            <w:r w:rsidRPr="000709E9">
              <w:rPr>
                <w:b/>
                <w:szCs w:val="24"/>
              </w:rPr>
              <w:t>T2</w:t>
            </w:r>
          </w:p>
        </w:tc>
        <w:tc>
          <w:tcPr>
            <w:tcW w:w="2630" w:type="dxa"/>
            <w:tcBorders>
              <w:top w:val="single" w:sz="4" w:space="0" w:color="000000"/>
              <w:left w:val="single" w:sz="4" w:space="0" w:color="000000"/>
              <w:bottom w:val="single" w:sz="4" w:space="0" w:color="000000"/>
              <w:right w:val="single" w:sz="4" w:space="0" w:color="000000"/>
            </w:tcBorders>
          </w:tcPr>
          <w:p w:rsidR="00F170E8" w:rsidRPr="000709E9" w:rsidRDefault="00C96096">
            <w:pPr>
              <w:spacing w:after="0" w:line="259" w:lineRule="auto"/>
              <w:ind w:left="0" w:right="0" w:firstLine="12"/>
              <w:jc w:val="left"/>
              <w:rPr>
                <w:szCs w:val="24"/>
              </w:rPr>
            </w:pPr>
            <w:r w:rsidRPr="000709E9">
              <w:rPr>
                <w:szCs w:val="24"/>
              </w:rPr>
              <w:t xml:space="preserve">Abordarea </w:t>
            </w:r>
            <w:r w:rsidR="002F2FB4" w:rsidRPr="000709E9">
              <w:rPr>
                <w:szCs w:val="24"/>
              </w:rPr>
              <w:t>activităţi</w:t>
            </w:r>
            <w:r w:rsidRPr="000709E9">
              <w:rPr>
                <w:szCs w:val="24"/>
              </w:rPr>
              <w:t>lor</w:t>
            </w:r>
            <w:r w:rsidR="002F2FB4" w:rsidRPr="000709E9">
              <w:rPr>
                <w:szCs w:val="24"/>
              </w:rPr>
              <w:t xml:space="preserve"> care privesc</w:t>
            </w:r>
            <w:r w:rsidR="007E6BAF" w:rsidRPr="000709E9">
              <w:rPr>
                <w:szCs w:val="24"/>
              </w:rPr>
              <w:t xml:space="preserve"> </w:t>
            </w:r>
          </w:p>
          <w:p w:rsidR="007E6BAF" w:rsidRPr="000709E9" w:rsidRDefault="007E6BAF">
            <w:pPr>
              <w:spacing w:after="0" w:line="259" w:lineRule="auto"/>
              <w:ind w:left="0" w:right="0" w:firstLine="12"/>
              <w:jc w:val="left"/>
              <w:rPr>
                <w:szCs w:val="24"/>
              </w:rPr>
            </w:pPr>
            <w:r w:rsidRPr="000709E9">
              <w:rPr>
                <w:szCs w:val="24"/>
              </w:rPr>
              <w:t>egalitatea de şanse în educaţia elevilor şi</w:t>
            </w:r>
            <w:r w:rsidR="00C96096" w:rsidRPr="000709E9">
              <w:rPr>
                <w:szCs w:val="24"/>
              </w:rPr>
              <w:t xml:space="preserve"> a</w:t>
            </w:r>
            <w:r w:rsidRPr="000709E9">
              <w:rPr>
                <w:szCs w:val="24"/>
              </w:rPr>
              <w:t xml:space="preserve"> integrării europene</w:t>
            </w:r>
          </w:p>
        </w:tc>
        <w:tc>
          <w:tcPr>
            <w:tcW w:w="2442" w:type="dxa"/>
            <w:tcBorders>
              <w:top w:val="single" w:sz="4" w:space="0" w:color="000000"/>
              <w:left w:val="single" w:sz="4" w:space="0" w:color="000000"/>
              <w:bottom w:val="single" w:sz="4" w:space="0" w:color="000000"/>
              <w:right w:val="single" w:sz="4" w:space="0" w:color="000000"/>
            </w:tcBorders>
          </w:tcPr>
          <w:p w:rsidR="00F170E8" w:rsidRPr="000709E9" w:rsidRDefault="007E6BAF">
            <w:pPr>
              <w:spacing w:after="0" w:line="259" w:lineRule="auto"/>
              <w:ind w:left="0" w:right="0" w:firstLine="12"/>
              <w:jc w:val="left"/>
              <w:rPr>
                <w:szCs w:val="24"/>
              </w:rPr>
            </w:pPr>
            <w:r w:rsidRPr="000709E9">
              <w:rPr>
                <w:szCs w:val="24"/>
              </w:rPr>
              <w:t>Accesarea resurselor educaţionale europene. Crearea abilităţilor personale, a deprinderilor sociale şi tehnice, de promovare</w:t>
            </w:r>
            <w:r w:rsidR="00C96096" w:rsidRPr="000709E9">
              <w:rPr>
                <w:szCs w:val="24"/>
              </w:rPr>
              <w:t xml:space="preserve"> </w:t>
            </w:r>
            <w:r w:rsidRPr="000709E9">
              <w:rPr>
                <w:szCs w:val="24"/>
              </w:rPr>
              <w:t>a dimensiunii europene şi egalităţii de şanse în educaţia elevilor</w:t>
            </w:r>
          </w:p>
        </w:tc>
        <w:tc>
          <w:tcPr>
            <w:tcW w:w="2406" w:type="dxa"/>
            <w:tcBorders>
              <w:top w:val="single" w:sz="4" w:space="0" w:color="000000"/>
              <w:left w:val="single" w:sz="4" w:space="0" w:color="000000"/>
              <w:bottom w:val="single" w:sz="4" w:space="0" w:color="000000"/>
              <w:right w:val="single" w:sz="4" w:space="0" w:color="000000"/>
            </w:tcBorders>
          </w:tcPr>
          <w:p w:rsidR="00F170E8" w:rsidRPr="000709E9" w:rsidRDefault="007E6BAF">
            <w:pPr>
              <w:spacing w:after="0" w:line="259" w:lineRule="auto"/>
              <w:ind w:left="0" w:right="0" w:firstLine="0"/>
              <w:jc w:val="left"/>
              <w:rPr>
                <w:szCs w:val="24"/>
              </w:rPr>
            </w:pPr>
            <w:r w:rsidRPr="000709E9">
              <w:rPr>
                <w:szCs w:val="24"/>
              </w:rPr>
              <w:t>Crearea bazei materiale pentru susţinerea promovării dimensiunii europene şi a egalităţii de şanse în educaţia elevilor de către cadrele didactice</w:t>
            </w:r>
          </w:p>
        </w:tc>
        <w:tc>
          <w:tcPr>
            <w:tcW w:w="1631" w:type="dxa"/>
            <w:tcBorders>
              <w:top w:val="single" w:sz="4" w:space="0" w:color="000000"/>
              <w:left w:val="single" w:sz="4" w:space="0" w:color="000000"/>
              <w:bottom w:val="single" w:sz="4" w:space="0" w:color="000000"/>
              <w:right w:val="single" w:sz="4" w:space="0" w:color="000000"/>
            </w:tcBorders>
          </w:tcPr>
          <w:p w:rsidR="00F170E8" w:rsidRPr="000709E9" w:rsidRDefault="007E6BAF">
            <w:pPr>
              <w:spacing w:after="0" w:line="259" w:lineRule="auto"/>
              <w:ind w:left="0" w:right="0" w:firstLine="0"/>
              <w:jc w:val="left"/>
              <w:rPr>
                <w:szCs w:val="24"/>
              </w:rPr>
            </w:pPr>
            <w:r w:rsidRPr="000709E9">
              <w:rPr>
                <w:szCs w:val="24"/>
              </w:rPr>
              <w:t>Colaborare cu reprezentanţi ai ONG-urilor, instituţiilor de cultură şi de învăţământ din ţară şi din străinătate</w:t>
            </w:r>
          </w:p>
        </w:tc>
      </w:tr>
      <w:tr w:rsidR="00F170E8" w:rsidRPr="000709E9" w:rsidTr="00037CF6">
        <w:trPr>
          <w:trHeight w:val="1135"/>
        </w:trPr>
        <w:tc>
          <w:tcPr>
            <w:tcW w:w="900"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rsidP="002F2FB4">
            <w:pPr>
              <w:spacing w:after="0" w:line="259" w:lineRule="auto"/>
              <w:ind w:left="0" w:right="23" w:firstLine="0"/>
              <w:jc w:val="center"/>
              <w:rPr>
                <w:b/>
                <w:szCs w:val="24"/>
              </w:rPr>
            </w:pPr>
            <w:r w:rsidRPr="000709E9">
              <w:rPr>
                <w:b/>
                <w:szCs w:val="24"/>
              </w:rPr>
              <w:t>T</w:t>
            </w:r>
            <w:r w:rsidR="007E6BAF" w:rsidRPr="000709E9">
              <w:rPr>
                <w:b/>
                <w:szCs w:val="24"/>
              </w:rPr>
              <w:t>3</w:t>
            </w:r>
          </w:p>
        </w:tc>
        <w:tc>
          <w:tcPr>
            <w:tcW w:w="263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Dezvoltarea canalelor  privind comunicarea </w:t>
            </w:r>
          </w:p>
        </w:tc>
        <w:tc>
          <w:tcPr>
            <w:tcW w:w="244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12"/>
              <w:jc w:val="left"/>
              <w:rPr>
                <w:szCs w:val="24"/>
              </w:rPr>
            </w:pPr>
            <w:r w:rsidRPr="000709E9">
              <w:rPr>
                <w:szCs w:val="24"/>
              </w:rPr>
              <w:t xml:space="preserve">Formarea resursei umane în vederea utilizării sistemelor de comunicare şi realizarea unei comunicări eficiente </w:t>
            </w:r>
          </w:p>
        </w:tc>
        <w:tc>
          <w:tcPr>
            <w:tcW w:w="2406"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12"/>
              <w:jc w:val="left"/>
              <w:rPr>
                <w:szCs w:val="24"/>
              </w:rPr>
            </w:pPr>
            <w:r w:rsidRPr="000709E9">
              <w:rPr>
                <w:szCs w:val="24"/>
              </w:rPr>
              <w:t>Dotarea tuturor compartimentelor cu mijloace moderne de comunicare</w:t>
            </w:r>
            <w:r w:rsidR="007E6BAF" w:rsidRPr="000709E9">
              <w:rPr>
                <w:szCs w:val="24"/>
              </w:rPr>
              <w:t>,</w:t>
            </w:r>
            <w:r w:rsidRPr="000709E9">
              <w:rPr>
                <w:szCs w:val="24"/>
              </w:rPr>
              <w:t xml:space="preserve"> eficientizarea parteneriatelor vitale </w:t>
            </w:r>
          </w:p>
        </w:tc>
        <w:tc>
          <w:tcPr>
            <w:tcW w:w="1631" w:type="dxa"/>
            <w:tcBorders>
              <w:top w:val="single" w:sz="4" w:space="0" w:color="000000"/>
              <w:left w:val="single" w:sz="4" w:space="0" w:color="000000"/>
              <w:bottom w:val="single" w:sz="4" w:space="0" w:color="000000"/>
              <w:right w:val="single" w:sz="4" w:space="0" w:color="000000"/>
            </w:tcBorders>
          </w:tcPr>
          <w:p w:rsidR="00F170E8" w:rsidRPr="000709E9" w:rsidRDefault="0028227E" w:rsidP="00460A67">
            <w:pPr>
              <w:spacing w:after="0" w:line="259" w:lineRule="auto"/>
              <w:ind w:left="0" w:right="0" w:firstLine="0"/>
              <w:jc w:val="left"/>
              <w:rPr>
                <w:szCs w:val="24"/>
              </w:rPr>
            </w:pPr>
            <w:r w:rsidRPr="000709E9">
              <w:rPr>
                <w:szCs w:val="24"/>
              </w:rPr>
              <w:t xml:space="preserve">Crearea unor structuri </w:t>
            </w:r>
            <w:r w:rsidR="002F2FB4" w:rsidRPr="000709E9">
              <w:rPr>
                <w:szCs w:val="24"/>
              </w:rPr>
              <w:t xml:space="preserve">privind </w:t>
            </w:r>
            <w:r w:rsidRPr="000709E9">
              <w:rPr>
                <w:szCs w:val="24"/>
              </w:rPr>
              <w:t xml:space="preserve">realizarea schimbului de informaţii cu exteriorul </w:t>
            </w:r>
          </w:p>
        </w:tc>
      </w:tr>
      <w:tr w:rsidR="00F170E8" w:rsidRPr="000709E9" w:rsidTr="00037CF6">
        <w:trPr>
          <w:trHeight w:val="283"/>
        </w:trPr>
        <w:tc>
          <w:tcPr>
            <w:tcW w:w="900" w:type="dxa"/>
            <w:tcBorders>
              <w:top w:val="single" w:sz="4" w:space="0" w:color="000000"/>
              <w:left w:val="single" w:sz="4" w:space="0" w:color="000000"/>
              <w:bottom w:val="single" w:sz="4" w:space="0" w:color="000000"/>
              <w:right w:val="single" w:sz="4" w:space="0" w:color="000000"/>
            </w:tcBorders>
          </w:tcPr>
          <w:p w:rsidR="00F170E8" w:rsidRPr="000709E9" w:rsidRDefault="002F2FB4" w:rsidP="002F2FB4">
            <w:pPr>
              <w:spacing w:after="0" w:line="259" w:lineRule="auto"/>
              <w:ind w:left="232" w:right="0" w:firstLine="0"/>
              <w:rPr>
                <w:b/>
                <w:szCs w:val="24"/>
              </w:rPr>
            </w:pPr>
            <w:r w:rsidRPr="000709E9">
              <w:rPr>
                <w:b/>
                <w:szCs w:val="24"/>
              </w:rPr>
              <w:t xml:space="preserve">    </w:t>
            </w:r>
            <w:r w:rsidR="0028227E" w:rsidRPr="000709E9">
              <w:rPr>
                <w:b/>
                <w:szCs w:val="24"/>
              </w:rPr>
              <w:t>T</w:t>
            </w:r>
            <w:r w:rsidR="007E6BAF" w:rsidRPr="000709E9">
              <w:rPr>
                <w:b/>
                <w:szCs w:val="24"/>
              </w:rPr>
              <w:t>4</w:t>
            </w:r>
          </w:p>
        </w:tc>
        <w:tc>
          <w:tcPr>
            <w:tcW w:w="2630"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12" w:right="0" w:firstLine="0"/>
              <w:jc w:val="left"/>
              <w:rPr>
                <w:szCs w:val="24"/>
              </w:rPr>
            </w:pPr>
            <w:r w:rsidRPr="000709E9">
              <w:rPr>
                <w:szCs w:val="24"/>
              </w:rPr>
              <w:t xml:space="preserve">Dezvoltarea privind </w:t>
            </w:r>
            <w:r w:rsidR="002F2FB4" w:rsidRPr="000709E9">
              <w:rPr>
                <w:szCs w:val="24"/>
              </w:rPr>
              <w:t>activitatea de marketing- publicistică</w:t>
            </w:r>
          </w:p>
        </w:tc>
        <w:tc>
          <w:tcPr>
            <w:tcW w:w="244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12" w:right="0" w:firstLine="0"/>
              <w:jc w:val="left"/>
              <w:rPr>
                <w:szCs w:val="24"/>
              </w:rPr>
            </w:pPr>
            <w:r w:rsidRPr="000709E9">
              <w:rPr>
                <w:szCs w:val="24"/>
              </w:rPr>
              <w:t xml:space="preserve">Responsabilizarea şi </w:t>
            </w:r>
            <w:r w:rsidR="002F2FB4" w:rsidRPr="000709E9">
              <w:rPr>
                <w:szCs w:val="24"/>
              </w:rPr>
              <w:t>motivarea resursei umane pentru promovarea imaginii şcolii</w:t>
            </w:r>
          </w:p>
        </w:tc>
        <w:tc>
          <w:tcPr>
            <w:tcW w:w="2406"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12" w:right="0" w:firstLine="0"/>
              <w:jc w:val="left"/>
              <w:rPr>
                <w:szCs w:val="24"/>
              </w:rPr>
            </w:pPr>
            <w:r w:rsidRPr="000709E9">
              <w:rPr>
                <w:szCs w:val="24"/>
              </w:rPr>
              <w:t xml:space="preserve">Atragerea de resurse </w:t>
            </w:r>
          </w:p>
          <w:p w:rsidR="002F2FB4" w:rsidRPr="000709E9" w:rsidRDefault="002F2FB4">
            <w:pPr>
              <w:spacing w:after="0" w:line="259" w:lineRule="auto"/>
              <w:ind w:left="12" w:right="0" w:firstLine="0"/>
              <w:jc w:val="left"/>
              <w:rPr>
                <w:szCs w:val="24"/>
              </w:rPr>
            </w:pPr>
            <w:r w:rsidRPr="000709E9">
              <w:rPr>
                <w:szCs w:val="24"/>
              </w:rPr>
              <w:t>pentru realizarea unor materiale de promovare a imaginii şcolii</w:t>
            </w:r>
          </w:p>
        </w:tc>
        <w:tc>
          <w:tcPr>
            <w:tcW w:w="1631" w:type="dxa"/>
            <w:tcBorders>
              <w:top w:val="single" w:sz="4" w:space="0" w:color="000000"/>
              <w:left w:val="single" w:sz="4" w:space="0" w:color="000000"/>
              <w:bottom w:val="single" w:sz="4" w:space="0" w:color="000000"/>
              <w:right w:val="single" w:sz="4" w:space="0" w:color="000000"/>
            </w:tcBorders>
          </w:tcPr>
          <w:p w:rsidR="00F170E8" w:rsidRPr="000709E9" w:rsidRDefault="0028227E" w:rsidP="00460A67">
            <w:pPr>
              <w:spacing w:after="0" w:line="259" w:lineRule="auto"/>
              <w:ind w:left="12" w:right="0" w:firstLine="0"/>
              <w:jc w:val="left"/>
              <w:rPr>
                <w:szCs w:val="24"/>
              </w:rPr>
            </w:pPr>
            <w:r w:rsidRPr="000709E9">
              <w:rPr>
                <w:szCs w:val="24"/>
              </w:rPr>
              <w:t>Realizarea unor parteneriate</w:t>
            </w:r>
          </w:p>
          <w:p w:rsidR="002F2FB4" w:rsidRPr="000709E9" w:rsidRDefault="002F2FB4" w:rsidP="00460A67">
            <w:pPr>
              <w:spacing w:after="0" w:line="259" w:lineRule="auto"/>
              <w:ind w:left="12" w:right="0" w:firstLine="0"/>
              <w:jc w:val="left"/>
              <w:rPr>
                <w:szCs w:val="24"/>
              </w:rPr>
            </w:pPr>
            <w:r w:rsidRPr="000709E9">
              <w:rPr>
                <w:szCs w:val="24"/>
              </w:rPr>
              <w:t>cu instituţii/ organizaţii/ mass-media, implicate în promovarea imaginii şcolii</w:t>
            </w:r>
          </w:p>
        </w:tc>
      </w:tr>
    </w:tbl>
    <w:p w:rsidR="00037CF6" w:rsidRDefault="0028227E" w:rsidP="001767DE">
      <w:pPr>
        <w:spacing w:after="115" w:line="259" w:lineRule="auto"/>
        <w:ind w:left="0" w:right="0" w:firstLine="0"/>
        <w:jc w:val="left"/>
        <w:rPr>
          <w:b/>
          <w:szCs w:val="24"/>
        </w:rPr>
      </w:pPr>
      <w:r w:rsidRPr="000709E9">
        <w:rPr>
          <w:b/>
          <w:szCs w:val="24"/>
        </w:rPr>
        <w:t xml:space="preserve"> </w:t>
      </w:r>
    </w:p>
    <w:p w:rsidR="00F170E8" w:rsidRPr="000709E9" w:rsidRDefault="0028227E" w:rsidP="001767DE">
      <w:pPr>
        <w:spacing w:after="115" w:line="259" w:lineRule="auto"/>
        <w:ind w:left="0" w:right="0" w:firstLine="0"/>
        <w:jc w:val="left"/>
        <w:rPr>
          <w:b/>
          <w:szCs w:val="24"/>
        </w:rPr>
      </w:pPr>
      <w:r w:rsidRPr="000709E9">
        <w:rPr>
          <w:b/>
          <w:szCs w:val="24"/>
        </w:rPr>
        <w:t>V.  OBIECTIVE GENERALE REALIZATE PRIN ŢINTE ŞI OPŢIUNI STRATEGICE</w:t>
      </w:r>
      <w:r w:rsidR="001767DE" w:rsidRPr="000709E9">
        <w:rPr>
          <w:b/>
          <w:szCs w:val="24"/>
        </w:rPr>
        <w:t>:</w:t>
      </w:r>
    </w:p>
    <w:p w:rsidR="00F170E8" w:rsidRPr="00037CF6" w:rsidRDefault="0028227E" w:rsidP="001767DE">
      <w:pPr>
        <w:spacing w:after="25" w:line="259" w:lineRule="auto"/>
        <w:ind w:left="0" w:right="0" w:firstLine="0"/>
        <w:jc w:val="left"/>
        <w:rPr>
          <w:szCs w:val="24"/>
        </w:rPr>
      </w:pPr>
      <w:r w:rsidRPr="00037CF6">
        <w:rPr>
          <w:szCs w:val="24"/>
        </w:rPr>
        <w:t xml:space="preserve">O1. </w:t>
      </w:r>
      <w:proofErr w:type="gramStart"/>
      <w:r w:rsidRPr="00037CF6">
        <w:rPr>
          <w:szCs w:val="24"/>
        </w:rPr>
        <w:t>creşterea</w:t>
      </w:r>
      <w:proofErr w:type="gramEnd"/>
      <w:r w:rsidRPr="00037CF6">
        <w:rPr>
          <w:szCs w:val="24"/>
        </w:rPr>
        <w:t xml:space="preserve"> calităţii muncii în şcolă; </w:t>
      </w:r>
    </w:p>
    <w:p w:rsidR="00F170E8" w:rsidRPr="00037CF6" w:rsidRDefault="0028227E" w:rsidP="001767DE">
      <w:pPr>
        <w:spacing w:after="11" w:line="249" w:lineRule="auto"/>
        <w:ind w:right="0"/>
        <w:rPr>
          <w:szCs w:val="24"/>
        </w:rPr>
      </w:pPr>
      <w:r w:rsidRPr="00037CF6">
        <w:rPr>
          <w:szCs w:val="24"/>
        </w:rPr>
        <w:t xml:space="preserve">O2. </w:t>
      </w:r>
      <w:proofErr w:type="gramStart"/>
      <w:r w:rsidRPr="00037CF6">
        <w:rPr>
          <w:szCs w:val="24"/>
        </w:rPr>
        <w:t>îmbunătăţirea</w:t>
      </w:r>
      <w:proofErr w:type="gramEnd"/>
      <w:r w:rsidRPr="00037CF6">
        <w:rPr>
          <w:szCs w:val="24"/>
        </w:rPr>
        <w:t xml:space="preserve"> procesului instructiv-educativ; </w:t>
      </w:r>
    </w:p>
    <w:p w:rsidR="00F170E8" w:rsidRPr="00037CF6" w:rsidRDefault="0028227E" w:rsidP="001767DE">
      <w:pPr>
        <w:spacing w:after="11" w:line="249" w:lineRule="auto"/>
        <w:ind w:left="0" w:right="0" w:firstLine="0"/>
        <w:rPr>
          <w:szCs w:val="24"/>
        </w:rPr>
      </w:pPr>
      <w:r w:rsidRPr="00037CF6">
        <w:rPr>
          <w:szCs w:val="24"/>
        </w:rPr>
        <w:t xml:space="preserve">O3. </w:t>
      </w:r>
      <w:proofErr w:type="gramStart"/>
      <w:r w:rsidRPr="00037CF6">
        <w:rPr>
          <w:szCs w:val="24"/>
        </w:rPr>
        <w:t>eficientizarea</w:t>
      </w:r>
      <w:proofErr w:type="gramEnd"/>
      <w:r w:rsidRPr="00037CF6">
        <w:rPr>
          <w:szCs w:val="24"/>
        </w:rPr>
        <w:t xml:space="preserve"> lucrului în echipă; </w:t>
      </w:r>
    </w:p>
    <w:p w:rsidR="00385445" w:rsidRPr="00037CF6" w:rsidRDefault="0028227E" w:rsidP="001767DE">
      <w:pPr>
        <w:ind w:left="0" w:right="2" w:firstLine="0"/>
        <w:rPr>
          <w:szCs w:val="24"/>
        </w:rPr>
      </w:pPr>
      <w:r w:rsidRPr="00037CF6">
        <w:rPr>
          <w:szCs w:val="24"/>
        </w:rPr>
        <w:lastRenderedPageBreak/>
        <w:t xml:space="preserve">O4. </w:t>
      </w:r>
      <w:proofErr w:type="gramStart"/>
      <w:r w:rsidRPr="00037CF6">
        <w:rPr>
          <w:szCs w:val="24"/>
        </w:rPr>
        <w:t>educarea</w:t>
      </w:r>
      <w:proofErr w:type="gramEnd"/>
      <w:r w:rsidRPr="00037CF6">
        <w:rPr>
          <w:szCs w:val="24"/>
        </w:rPr>
        <w:t xml:space="preserve"> elevilor pentru dobândirea de noi capacităţi, deprinderi şi competenţe pentru alinierea la dezideratele educaţiei europene;</w:t>
      </w:r>
    </w:p>
    <w:p w:rsidR="002F2FB4" w:rsidRPr="00037CF6" w:rsidRDefault="0028227E" w:rsidP="001767DE">
      <w:pPr>
        <w:ind w:left="0" w:right="2" w:firstLine="0"/>
        <w:rPr>
          <w:szCs w:val="24"/>
        </w:rPr>
      </w:pPr>
      <w:r w:rsidRPr="00037CF6">
        <w:rPr>
          <w:szCs w:val="24"/>
        </w:rPr>
        <w:t>O.5</w:t>
      </w:r>
      <w:r w:rsidR="00037CF6" w:rsidRPr="00037CF6">
        <w:rPr>
          <w:szCs w:val="24"/>
        </w:rPr>
        <w:t xml:space="preserve">. </w:t>
      </w:r>
      <w:r w:rsidRPr="00037CF6">
        <w:rPr>
          <w:szCs w:val="24"/>
        </w:rPr>
        <w:t xml:space="preserve">creşterea performanţelor elevilor la nivel local, naţional, internaţional. </w:t>
      </w:r>
    </w:p>
    <w:p w:rsidR="002F2FB4" w:rsidRPr="000709E9" w:rsidRDefault="002F2FB4">
      <w:pPr>
        <w:ind w:left="0" w:right="2" w:firstLine="720"/>
        <w:rPr>
          <w:szCs w:val="24"/>
        </w:rPr>
      </w:pPr>
    </w:p>
    <w:p w:rsidR="00F170E8" w:rsidRPr="000709E9" w:rsidRDefault="0028227E">
      <w:pPr>
        <w:ind w:left="0" w:right="2" w:firstLine="720"/>
        <w:rPr>
          <w:szCs w:val="24"/>
        </w:rPr>
      </w:pPr>
      <w:r w:rsidRPr="000709E9">
        <w:rPr>
          <w:szCs w:val="24"/>
        </w:rPr>
        <w:t xml:space="preserve">Viziunea şi misiunea unităţii şcolare sunt cunoscute de cadrele didactice, elevi, părinţi şi comunitate. Acestea implică adecvarea resurselor la obiective, indicatorii de realizare sunt repere observabile, modalităţile de evaluare propuse sunt reale. Toate acestea asigură mecanismele de realizare a calităţii. Descentralizarea antrenează responsabilizarea şi asumarea rolului esenţial de către şcoală ceea </w:t>
      </w:r>
      <w:proofErr w:type="gramStart"/>
      <w:r w:rsidRPr="000709E9">
        <w:rPr>
          <w:szCs w:val="24"/>
        </w:rPr>
        <w:t>ce</w:t>
      </w:r>
      <w:proofErr w:type="gramEnd"/>
      <w:r w:rsidRPr="000709E9">
        <w:rPr>
          <w:szCs w:val="24"/>
        </w:rPr>
        <w:t xml:space="preserve"> presupune modificarea periodică a viziunii.  </w:t>
      </w:r>
    </w:p>
    <w:p w:rsidR="00F170E8" w:rsidRPr="000709E9" w:rsidRDefault="0028227E">
      <w:pPr>
        <w:spacing w:after="0" w:line="259" w:lineRule="auto"/>
        <w:ind w:left="0" w:right="0" w:firstLine="0"/>
        <w:jc w:val="left"/>
        <w:rPr>
          <w:szCs w:val="24"/>
        </w:rPr>
      </w:pPr>
      <w:r w:rsidRPr="000709E9">
        <w:rPr>
          <w:szCs w:val="24"/>
        </w:rPr>
        <w:t xml:space="preserve"> </w:t>
      </w:r>
    </w:p>
    <w:p w:rsidR="00F170E8" w:rsidRPr="000709E9" w:rsidRDefault="0028227E" w:rsidP="00385445">
      <w:pPr>
        <w:spacing w:after="0" w:line="259" w:lineRule="auto"/>
        <w:ind w:left="0" w:right="0" w:firstLine="0"/>
        <w:jc w:val="left"/>
        <w:rPr>
          <w:b/>
          <w:szCs w:val="24"/>
        </w:rPr>
      </w:pPr>
      <w:r w:rsidRPr="000709E9">
        <w:rPr>
          <w:b/>
          <w:szCs w:val="24"/>
        </w:rPr>
        <w:t xml:space="preserve"> O1, O2, O5 </w:t>
      </w:r>
    </w:p>
    <w:p w:rsidR="001767DE" w:rsidRPr="000709E9" w:rsidRDefault="001767DE" w:rsidP="00385445">
      <w:pPr>
        <w:spacing w:after="0" w:line="259" w:lineRule="auto"/>
        <w:ind w:left="0" w:right="0" w:firstLine="0"/>
        <w:jc w:val="left"/>
        <w:rPr>
          <w:b/>
          <w:szCs w:val="24"/>
        </w:rPr>
      </w:pPr>
    </w:p>
    <w:tbl>
      <w:tblPr>
        <w:tblStyle w:val="TableGrid"/>
        <w:tblW w:w="9720" w:type="dxa"/>
        <w:tblInd w:w="-5" w:type="dxa"/>
        <w:tblCellMar>
          <w:top w:w="7" w:type="dxa"/>
          <w:right w:w="65" w:type="dxa"/>
        </w:tblCellMar>
        <w:tblLook w:val="04A0" w:firstRow="1" w:lastRow="0" w:firstColumn="1" w:lastColumn="0" w:noHBand="0" w:noVBand="1"/>
      </w:tblPr>
      <w:tblGrid>
        <w:gridCol w:w="1822"/>
        <w:gridCol w:w="2800"/>
        <w:gridCol w:w="2204"/>
        <w:gridCol w:w="2894"/>
      </w:tblGrid>
      <w:tr w:rsidR="00385445" w:rsidRPr="000709E9" w:rsidTr="001767DE">
        <w:trPr>
          <w:trHeight w:val="778"/>
        </w:trPr>
        <w:tc>
          <w:tcPr>
            <w:tcW w:w="1678"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385445">
            <w:pPr>
              <w:spacing w:after="0" w:line="259" w:lineRule="auto"/>
              <w:ind w:left="66" w:right="0" w:firstLine="0"/>
              <w:jc w:val="center"/>
              <w:rPr>
                <w:szCs w:val="24"/>
              </w:rPr>
            </w:pPr>
            <w:r w:rsidRPr="000709E9">
              <w:rPr>
                <w:b/>
                <w:szCs w:val="24"/>
              </w:rPr>
              <w:t xml:space="preserve">ŢINTE   </w:t>
            </w:r>
          </w:p>
          <w:p w:rsidR="00385445" w:rsidRPr="000709E9" w:rsidRDefault="00385445">
            <w:pPr>
              <w:spacing w:after="0" w:line="259" w:lineRule="auto"/>
              <w:ind w:left="183" w:right="0" w:firstLine="0"/>
              <w:jc w:val="left"/>
              <w:rPr>
                <w:szCs w:val="24"/>
              </w:rPr>
            </w:pPr>
            <w:r w:rsidRPr="000709E9">
              <w:rPr>
                <w:b/>
                <w:szCs w:val="24"/>
              </w:rPr>
              <w:t xml:space="preserve">STRATEGICE </w:t>
            </w: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385445">
            <w:pPr>
              <w:spacing w:after="0" w:line="259" w:lineRule="auto"/>
              <w:ind w:left="552" w:right="0" w:firstLine="0"/>
              <w:jc w:val="left"/>
              <w:rPr>
                <w:szCs w:val="24"/>
              </w:rPr>
            </w:pPr>
            <w:r w:rsidRPr="000709E9">
              <w:rPr>
                <w:b/>
                <w:szCs w:val="24"/>
              </w:rPr>
              <w:t xml:space="preserve">OPŢIUNI  STRATEGICE </w:t>
            </w:r>
          </w:p>
        </w:tc>
        <w:tc>
          <w:tcPr>
            <w:tcW w:w="2237"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385445">
            <w:pPr>
              <w:spacing w:after="0" w:line="259" w:lineRule="auto"/>
              <w:ind w:left="0" w:right="0" w:firstLine="0"/>
              <w:jc w:val="center"/>
              <w:rPr>
                <w:szCs w:val="24"/>
              </w:rPr>
            </w:pPr>
            <w:r w:rsidRPr="000709E9">
              <w:rPr>
                <w:b/>
                <w:szCs w:val="24"/>
              </w:rPr>
              <w:t xml:space="preserve">RESURSE STRATEGICE </w:t>
            </w:r>
          </w:p>
        </w:tc>
        <w:tc>
          <w:tcPr>
            <w:tcW w:w="2970" w:type="dxa"/>
            <w:tcBorders>
              <w:top w:val="single" w:sz="4" w:space="0" w:color="000000"/>
              <w:left w:val="nil"/>
              <w:bottom w:val="single" w:sz="4" w:space="0" w:color="000000"/>
              <w:right w:val="single" w:sz="7" w:space="0" w:color="000000"/>
            </w:tcBorders>
            <w:vAlign w:val="center"/>
          </w:tcPr>
          <w:p w:rsidR="00385445" w:rsidRPr="000709E9" w:rsidRDefault="00385445">
            <w:pPr>
              <w:spacing w:after="0" w:line="259" w:lineRule="auto"/>
              <w:ind w:left="0" w:right="50" w:firstLine="0"/>
              <w:jc w:val="center"/>
              <w:rPr>
                <w:szCs w:val="24"/>
              </w:rPr>
            </w:pPr>
            <w:r w:rsidRPr="000709E9">
              <w:rPr>
                <w:b/>
                <w:szCs w:val="24"/>
              </w:rPr>
              <w:t xml:space="preserve">REZULTATE AŞTEPTATE </w:t>
            </w:r>
          </w:p>
        </w:tc>
      </w:tr>
      <w:tr w:rsidR="00385445" w:rsidRPr="000709E9" w:rsidTr="001767DE">
        <w:trPr>
          <w:trHeight w:val="931"/>
        </w:trPr>
        <w:tc>
          <w:tcPr>
            <w:tcW w:w="1678" w:type="dxa"/>
            <w:vMerge w:val="restart"/>
            <w:tcBorders>
              <w:top w:val="single" w:sz="4" w:space="0" w:color="000000"/>
              <w:left w:val="single" w:sz="4" w:space="0" w:color="000000"/>
              <w:bottom w:val="single" w:sz="4" w:space="0" w:color="000000"/>
              <w:right w:val="single" w:sz="4" w:space="0" w:color="000000"/>
            </w:tcBorders>
          </w:tcPr>
          <w:p w:rsidR="00385445" w:rsidRPr="000709E9" w:rsidRDefault="004872DD" w:rsidP="00E80D25">
            <w:pPr>
              <w:spacing w:after="0" w:line="259" w:lineRule="auto"/>
              <w:ind w:left="108" w:right="0" w:firstLine="0"/>
              <w:jc w:val="left"/>
              <w:rPr>
                <w:szCs w:val="24"/>
              </w:rPr>
            </w:pPr>
            <w:r w:rsidRPr="000709E9">
              <w:rPr>
                <w:b/>
                <w:szCs w:val="24"/>
              </w:rPr>
              <w:t xml:space="preserve">T1: Realizarea unui învăţământ de calitate prin aplicarea metodelor active şi a strategiilor didactice centrate pe elev şi </w:t>
            </w:r>
            <w:r w:rsidRPr="000709E9">
              <w:rPr>
                <w:b/>
                <w:szCs w:val="24"/>
                <w:lang w:eastAsia="hu-HU"/>
              </w:rPr>
              <w:t>în concordanţă cu cerințele filierei vocaționale.</w:t>
            </w: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E80D25">
            <w:pPr>
              <w:spacing w:after="0" w:line="259" w:lineRule="auto"/>
              <w:ind w:left="108" w:right="0" w:firstLine="0"/>
              <w:jc w:val="left"/>
              <w:rPr>
                <w:szCs w:val="24"/>
              </w:rPr>
            </w:pPr>
            <w:r w:rsidRPr="000709E9">
              <w:rPr>
                <w:szCs w:val="24"/>
              </w:rPr>
              <w:t>Particularizarea curriculum-ului la cerinţele învăţării activ- paticipative centrate pe elev</w:t>
            </w:r>
          </w:p>
        </w:tc>
        <w:tc>
          <w:tcPr>
            <w:tcW w:w="2237" w:type="dxa"/>
            <w:vMerge w:val="restart"/>
            <w:tcBorders>
              <w:top w:val="single" w:sz="4" w:space="0" w:color="000000"/>
              <w:left w:val="single" w:sz="4" w:space="0" w:color="000000"/>
              <w:right w:val="single" w:sz="4" w:space="0" w:color="000000"/>
            </w:tcBorders>
          </w:tcPr>
          <w:p w:rsidR="00385445" w:rsidRPr="000709E9" w:rsidRDefault="00385445" w:rsidP="001767DE">
            <w:pPr>
              <w:spacing w:after="0" w:line="259" w:lineRule="auto"/>
              <w:ind w:left="108" w:right="0" w:firstLine="0"/>
              <w:jc w:val="center"/>
              <w:rPr>
                <w:szCs w:val="24"/>
              </w:rPr>
            </w:pPr>
          </w:p>
          <w:p w:rsidR="00385445" w:rsidRPr="000709E9" w:rsidRDefault="00385445" w:rsidP="001767DE">
            <w:pPr>
              <w:spacing w:after="0" w:line="259" w:lineRule="auto"/>
              <w:ind w:left="108" w:right="0" w:firstLine="0"/>
              <w:jc w:val="center"/>
              <w:rPr>
                <w:szCs w:val="24"/>
              </w:rPr>
            </w:pPr>
          </w:p>
          <w:p w:rsidR="00385445" w:rsidRPr="000709E9" w:rsidRDefault="00385445" w:rsidP="001767DE">
            <w:pPr>
              <w:spacing w:after="2" w:line="259" w:lineRule="auto"/>
              <w:ind w:left="108" w:right="0" w:firstLine="0"/>
              <w:jc w:val="center"/>
              <w:rPr>
                <w:szCs w:val="24"/>
              </w:rPr>
            </w:pPr>
          </w:p>
          <w:p w:rsidR="00385445" w:rsidRPr="000709E9" w:rsidRDefault="00385445" w:rsidP="001767DE">
            <w:pPr>
              <w:spacing w:after="0" w:line="259" w:lineRule="auto"/>
              <w:ind w:left="361" w:right="0" w:firstLine="0"/>
              <w:jc w:val="left"/>
              <w:rPr>
                <w:szCs w:val="24"/>
              </w:rPr>
            </w:pPr>
            <w:r w:rsidRPr="000709E9">
              <w:rPr>
                <w:szCs w:val="24"/>
              </w:rPr>
              <w:t>Resursa</w:t>
            </w:r>
          </w:p>
          <w:p w:rsidR="00385445" w:rsidRPr="000709E9" w:rsidRDefault="00385445" w:rsidP="001767DE">
            <w:pPr>
              <w:spacing w:after="3" w:line="237" w:lineRule="auto"/>
              <w:ind w:left="361" w:right="0" w:firstLine="0"/>
              <w:jc w:val="left"/>
              <w:rPr>
                <w:szCs w:val="24"/>
              </w:rPr>
            </w:pPr>
            <w:r w:rsidRPr="000709E9">
              <w:rPr>
                <w:szCs w:val="24"/>
              </w:rPr>
              <w:t>umana foarte bine pregatita</w:t>
            </w:r>
          </w:p>
          <w:p w:rsidR="00385445" w:rsidRPr="000709E9" w:rsidRDefault="00385445" w:rsidP="001767DE">
            <w:pPr>
              <w:spacing w:after="0" w:line="259" w:lineRule="auto"/>
              <w:ind w:left="361" w:right="0" w:firstLine="0"/>
              <w:jc w:val="left"/>
              <w:rPr>
                <w:szCs w:val="24"/>
              </w:rPr>
            </w:pPr>
            <w:r w:rsidRPr="000709E9">
              <w:rPr>
                <w:szCs w:val="24"/>
              </w:rPr>
              <w:t>profesional</w:t>
            </w:r>
          </w:p>
          <w:p w:rsidR="00385445" w:rsidRPr="000709E9" w:rsidRDefault="00385445" w:rsidP="001767DE">
            <w:pPr>
              <w:spacing w:after="0" w:line="259" w:lineRule="auto"/>
              <w:ind w:left="108" w:right="0" w:firstLine="0"/>
              <w:jc w:val="center"/>
              <w:rPr>
                <w:szCs w:val="24"/>
              </w:rPr>
            </w:pPr>
          </w:p>
          <w:p w:rsidR="00385445" w:rsidRPr="000709E9" w:rsidRDefault="00385445" w:rsidP="001767DE">
            <w:pPr>
              <w:spacing w:after="0" w:line="259" w:lineRule="auto"/>
              <w:ind w:left="108" w:right="0" w:firstLine="0"/>
              <w:jc w:val="center"/>
              <w:rPr>
                <w:szCs w:val="24"/>
              </w:rPr>
            </w:pPr>
          </w:p>
          <w:p w:rsidR="00385445" w:rsidRPr="000709E9" w:rsidRDefault="00385445" w:rsidP="001767DE">
            <w:pPr>
              <w:spacing w:after="0" w:line="259" w:lineRule="auto"/>
              <w:ind w:left="108" w:right="0" w:firstLine="0"/>
              <w:jc w:val="center"/>
              <w:rPr>
                <w:szCs w:val="24"/>
              </w:rPr>
            </w:pPr>
          </w:p>
          <w:p w:rsidR="00385445" w:rsidRPr="000709E9" w:rsidRDefault="00385445" w:rsidP="001767DE">
            <w:pPr>
              <w:spacing w:after="0" w:line="259" w:lineRule="auto"/>
              <w:ind w:left="480" w:right="0" w:firstLine="0"/>
              <w:jc w:val="center"/>
              <w:rPr>
                <w:szCs w:val="24"/>
              </w:rPr>
            </w:pPr>
          </w:p>
          <w:p w:rsidR="00385445" w:rsidRPr="000709E9" w:rsidRDefault="00385445" w:rsidP="001767DE">
            <w:pPr>
              <w:spacing w:after="0" w:line="259" w:lineRule="auto"/>
              <w:ind w:left="480" w:right="0" w:firstLine="0"/>
              <w:jc w:val="center"/>
              <w:rPr>
                <w:szCs w:val="24"/>
              </w:rPr>
            </w:pPr>
          </w:p>
          <w:p w:rsidR="00385445" w:rsidRPr="000709E9" w:rsidRDefault="00385445" w:rsidP="001767DE">
            <w:pPr>
              <w:spacing w:after="2" w:line="259" w:lineRule="auto"/>
              <w:ind w:left="480" w:right="0" w:firstLine="0"/>
              <w:jc w:val="center"/>
              <w:rPr>
                <w:szCs w:val="24"/>
              </w:rPr>
            </w:pPr>
          </w:p>
          <w:p w:rsidR="00385445" w:rsidRPr="000709E9" w:rsidRDefault="00385445" w:rsidP="001767DE">
            <w:pPr>
              <w:spacing w:after="0" w:line="245" w:lineRule="auto"/>
              <w:ind w:left="361" w:right="0" w:firstLine="0"/>
              <w:jc w:val="left"/>
              <w:rPr>
                <w:szCs w:val="24"/>
              </w:rPr>
            </w:pPr>
            <w:r w:rsidRPr="000709E9">
              <w:rPr>
                <w:szCs w:val="24"/>
              </w:rPr>
              <w:t>Resurse de expertiza:</w:t>
            </w:r>
          </w:p>
          <w:p w:rsidR="00385445" w:rsidRPr="000709E9" w:rsidRDefault="00385445" w:rsidP="001767DE">
            <w:pPr>
              <w:spacing w:after="0" w:line="259" w:lineRule="auto"/>
              <w:ind w:left="361" w:right="0" w:firstLine="0"/>
              <w:jc w:val="left"/>
              <w:rPr>
                <w:szCs w:val="24"/>
              </w:rPr>
            </w:pPr>
            <w:r w:rsidRPr="000709E9">
              <w:rPr>
                <w:szCs w:val="24"/>
              </w:rPr>
              <w:t>existenta unor cadre didactice cu expertiza si experienta</w:t>
            </w:r>
          </w:p>
        </w:tc>
        <w:tc>
          <w:tcPr>
            <w:tcW w:w="2970" w:type="dxa"/>
            <w:vMerge w:val="restart"/>
            <w:tcBorders>
              <w:top w:val="single" w:sz="4" w:space="0" w:color="000000"/>
              <w:left w:val="nil"/>
              <w:bottom w:val="single" w:sz="4" w:space="0" w:color="000000"/>
              <w:right w:val="single" w:sz="7" w:space="0" w:color="000000"/>
            </w:tcBorders>
          </w:tcPr>
          <w:p w:rsidR="00385445" w:rsidRPr="000709E9" w:rsidRDefault="00385445" w:rsidP="001767DE">
            <w:pPr>
              <w:spacing w:after="46" w:line="245" w:lineRule="auto"/>
              <w:ind w:left="91" w:right="0" w:firstLine="0"/>
              <w:jc w:val="left"/>
              <w:rPr>
                <w:szCs w:val="24"/>
              </w:rPr>
            </w:pPr>
            <w:r w:rsidRPr="000709E9">
              <w:rPr>
                <w:szCs w:val="24"/>
              </w:rPr>
              <w:t xml:space="preserve">Existenta spaţiilor modernizate adecvat cerinţelor de funcţionalitate </w:t>
            </w:r>
          </w:p>
          <w:p w:rsidR="001767DE" w:rsidRPr="000709E9" w:rsidRDefault="001767DE" w:rsidP="001767DE">
            <w:pPr>
              <w:spacing w:after="21" w:line="248" w:lineRule="auto"/>
              <w:ind w:left="91" w:right="0" w:firstLine="0"/>
              <w:jc w:val="left"/>
              <w:rPr>
                <w:szCs w:val="24"/>
              </w:rPr>
            </w:pPr>
          </w:p>
          <w:p w:rsidR="00385445" w:rsidRPr="000709E9" w:rsidRDefault="00385445" w:rsidP="001767DE">
            <w:pPr>
              <w:spacing w:after="21" w:line="248" w:lineRule="auto"/>
              <w:ind w:left="91" w:right="0" w:firstLine="0"/>
              <w:jc w:val="left"/>
              <w:rPr>
                <w:szCs w:val="24"/>
              </w:rPr>
            </w:pPr>
            <w:r w:rsidRPr="000709E9">
              <w:rPr>
                <w:szCs w:val="24"/>
              </w:rPr>
              <w:t xml:space="preserve">Existenţa sălilor de clasă dotate modern prin contribuţii ale părinţilor, sponsorilor şi comunităţii locale </w:t>
            </w:r>
          </w:p>
          <w:p w:rsidR="001767DE" w:rsidRPr="000709E9" w:rsidRDefault="001767DE" w:rsidP="001767DE">
            <w:pPr>
              <w:spacing w:after="0" w:line="259" w:lineRule="auto"/>
              <w:ind w:left="91" w:right="0" w:firstLine="0"/>
              <w:jc w:val="left"/>
              <w:rPr>
                <w:szCs w:val="24"/>
              </w:rPr>
            </w:pPr>
          </w:p>
          <w:p w:rsidR="00385445" w:rsidRPr="000709E9" w:rsidRDefault="00385445" w:rsidP="001767DE">
            <w:pPr>
              <w:spacing w:after="0" w:line="259" w:lineRule="auto"/>
              <w:ind w:left="91" w:right="0" w:firstLine="0"/>
              <w:jc w:val="left"/>
              <w:rPr>
                <w:szCs w:val="24"/>
              </w:rPr>
            </w:pPr>
            <w:r w:rsidRPr="000709E9">
              <w:rPr>
                <w:szCs w:val="24"/>
              </w:rPr>
              <w:t xml:space="preserve">Satisfacţia grupurilor de interes privind calitatea educaţiei </w:t>
            </w:r>
          </w:p>
        </w:tc>
      </w:tr>
      <w:tr w:rsidR="00385445" w:rsidRPr="000709E9" w:rsidTr="001767DE">
        <w:trPr>
          <w:trHeight w:val="929"/>
        </w:trPr>
        <w:tc>
          <w:tcPr>
            <w:tcW w:w="0" w:type="auto"/>
            <w:vMerge/>
            <w:tcBorders>
              <w:top w:val="nil"/>
              <w:left w:val="single" w:sz="4" w:space="0" w:color="000000"/>
              <w:bottom w:val="nil"/>
              <w:right w:val="single" w:sz="4" w:space="0" w:color="000000"/>
            </w:tcBorders>
          </w:tcPr>
          <w:p w:rsidR="00385445" w:rsidRPr="000709E9" w:rsidRDefault="0038544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385445">
            <w:pPr>
              <w:spacing w:after="0" w:line="259" w:lineRule="auto"/>
              <w:ind w:left="108" w:right="0" w:firstLine="0"/>
              <w:jc w:val="left"/>
              <w:rPr>
                <w:szCs w:val="24"/>
              </w:rPr>
            </w:pPr>
            <w:r w:rsidRPr="000709E9">
              <w:rPr>
                <w:szCs w:val="24"/>
              </w:rPr>
              <w:t xml:space="preserve">Asigurarea accesului cadrelor didactice la tehnologia modernă </w:t>
            </w:r>
          </w:p>
        </w:tc>
        <w:tc>
          <w:tcPr>
            <w:tcW w:w="2237" w:type="dxa"/>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tcBorders>
              <w:top w:val="nil"/>
              <w:left w:val="nil"/>
              <w:bottom w:val="nil"/>
              <w:right w:val="single" w:sz="7" w:space="0" w:color="000000"/>
            </w:tcBorders>
          </w:tcPr>
          <w:p w:rsidR="00385445" w:rsidRPr="000709E9" w:rsidRDefault="00385445">
            <w:pPr>
              <w:spacing w:after="160" w:line="259" w:lineRule="auto"/>
              <w:ind w:left="0" w:right="0" w:firstLine="0"/>
              <w:jc w:val="left"/>
              <w:rPr>
                <w:szCs w:val="24"/>
              </w:rPr>
            </w:pPr>
          </w:p>
        </w:tc>
      </w:tr>
      <w:tr w:rsidR="00385445" w:rsidRPr="000709E9" w:rsidTr="001767DE">
        <w:trPr>
          <w:trHeight w:val="701"/>
        </w:trPr>
        <w:tc>
          <w:tcPr>
            <w:tcW w:w="0" w:type="auto"/>
            <w:vMerge/>
            <w:tcBorders>
              <w:top w:val="nil"/>
              <w:left w:val="single" w:sz="4" w:space="0" w:color="000000"/>
              <w:bottom w:val="nil"/>
              <w:right w:val="single" w:sz="4" w:space="0" w:color="000000"/>
            </w:tcBorders>
          </w:tcPr>
          <w:p w:rsidR="00385445" w:rsidRPr="000709E9" w:rsidRDefault="0038544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385445">
            <w:pPr>
              <w:spacing w:after="0" w:line="259" w:lineRule="auto"/>
              <w:ind w:left="108" w:right="0" w:firstLine="12"/>
              <w:jc w:val="left"/>
              <w:rPr>
                <w:szCs w:val="24"/>
              </w:rPr>
            </w:pPr>
            <w:r w:rsidRPr="000709E9">
              <w:rPr>
                <w:szCs w:val="24"/>
              </w:rPr>
              <w:t xml:space="preserve">Modernizarea spaţiilor şcolare şi a spaţiilor auxiliare </w:t>
            </w:r>
          </w:p>
        </w:tc>
        <w:tc>
          <w:tcPr>
            <w:tcW w:w="2237" w:type="dxa"/>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tcBorders>
              <w:top w:val="nil"/>
              <w:left w:val="nil"/>
              <w:bottom w:val="nil"/>
              <w:right w:val="single" w:sz="7" w:space="0" w:color="000000"/>
            </w:tcBorders>
          </w:tcPr>
          <w:p w:rsidR="00385445" w:rsidRPr="000709E9" w:rsidRDefault="00385445">
            <w:pPr>
              <w:spacing w:after="160" w:line="259" w:lineRule="auto"/>
              <w:ind w:left="0" w:right="0" w:firstLine="0"/>
              <w:jc w:val="left"/>
              <w:rPr>
                <w:szCs w:val="24"/>
              </w:rPr>
            </w:pPr>
          </w:p>
        </w:tc>
      </w:tr>
      <w:tr w:rsidR="00385445" w:rsidRPr="000709E9" w:rsidTr="001767DE">
        <w:trPr>
          <w:trHeight w:val="602"/>
        </w:trPr>
        <w:tc>
          <w:tcPr>
            <w:tcW w:w="0" w:type="auto"/>
            <w:vMerge/>
            <w:tcBorders>
              <w:top w:val="nil"/>
              <w:left w:val="single" w:sz="4" w:space="0" w:color="000000"/>
              <w:bottom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385445" w:rsidRPr="000709E9" w:rsidRDefault="00E80D25">
            <w:pPr>
              <w:spacing w:after="0" w:line="259" w:lineRule="auto"/>
              <w:ind w:left="108" w:right="0" w:firstLine="12"/>
              <w:jc w:val="left"/>
              <w:rPr>
                <w:szCs w:val="24"/>
              </w:rPr>
            </w:pPr>
            <w:r w:rsidRPr="000709E9">
              <w:rPr>
                <w:szCs w:val="24"/>
              </w:rPr>
              <w:t>Dezvoltarea parteneriatelor cu structuri implicate în educaţie</w:t>
            </w:r>
          </w:p>
        </w:tc>
        <w:tc>
          <w:tcPr>
            <w:tcW w:w="2237" w:type="dxa"/>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tcBorders>
              <w:top w:val="nil"/>
              <w:left w:val="nil"/>
              <w:bottom w:val="single" w:sz="4" w:space="0" w:color="000000"/>
              <w:right w:val="single" w:sz="7" w:space="0" w:color="000000"/>
            </w:tcBorders>
          </w:tcPr>
          <w:p w:rsidR="00385445" w:rsidRPr="000709E9" w:rsidRDefault="00385445">
            <w:pPr>
              <w:spacing w:after="160" w:line="259" w:lineRule="auto"/>
              <w:ind w:left="0" w:right="0" w:firstLine="0"/>
              <w:jc w:val="left"/>
              <w:rPr>
                <w:szCs w:val="24"/>
              </w:rPr>
            </w:pPr>
          </w:p>
        </w:tc>
      </w:tr>
      <w:tr w:rsidR="00385445" w:rsidRPr="000709E9" w:rsidTr="001767DE">
        <w:trPr>
          <w:trHeight w:val="929"/>
        </w:trPr>
        <w:tc>
          <w:tcPr>
            <w:tcW w:w="1678" w:type="dxa"/>
            <w:vMerge w:val="restart"/>
            <w:tcBorders>
              <w:top w:val="single" w:sz="4" w:space="0" w:color="000000"/>
              <w:left w:val="single" w:sz="4" w:space="0" w:color="000000"/>
              <w:right w:val="single" w:sz="4" w:space="0" w:color="000000"/>
            </w:tcBorders>
          </w:tcPr>
          <w:p w:rsidR="00385445" w:rsidRPr="000709E9" w:rsidRDefault="00E80D25">
            <w:pPr>
              <w:spacing w:after="0" w:line="259" w:lineRule="auto"/>
              <w:ind w:left="108" w:right="0" w:firstLine="0"/>
              <w:jc w:val="left"/>
              <w:rPr>
                <w:szCs w:val="24"/>
              </w:rPr>
            </w:pPr>
            <w:r w:rsidRPr="000709E9">
              <w:rPr>
                <w:b/>
                <w:szCs w:val="24"/>
              </w:rPr>
              <w:t>T2: Promovarea</w:t>
            </w:r>
            <w:r w:rsidRPr="000709E9">
              <w:rPr>
                <w:szCs w:val="24"/>
              </w:rPr>
              <w:t xml:space="preserve"> </w:t>
            </w:r>
            <w:r w:rsidRPr="000709E9">
              <w:rPr>
                <w:b/>
                <w:szCs w:val="24"/>
              </w:rPr>
              <w:t>dimensiunii europene si a egalităţii de şanse în educaţia elevilor</w:t>
            </w:r>
            <w:r w:rsidRPr="000709E9">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E80D25">
            <w:pPr>
              <w:spacing w:after="0" w:line="259" w:lineRule="auto"/>
              <w:ind w:left="108" w:right="0" w:firstLine="0"/>
              <w:jc w:val="left"/>
              <w:rPr>
                <w:szCs w:val="24"/>
              </w:rPr>
            </w:pPr>
            <w:r w:rsidRPr="000709E9">
              <w:rPr>
                <w:szCs w:val="24"/>
              </w:rPr>
              <w:t>Accesarea resurselor educaţionale europene</w:t>
            </w:r>
          </w:p>
        </w:tc>
        <w:tc>
          <w:tcPr>
            <w:tcW w:w="2237" w:type="dxa"/>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val="restart"/>
            <w:tcBorders>
              <w:top w:val="single" w:sz="4" w:space="0" w:color="000000"/>
              <w:left w:val="nil"/>
              <w:right w:val="single" w:sz="7" w:space="0" w:color="000000"/>
            </w:tcBorders>
          </w:tcPr>
          <w:p w:rsidR="00385445" w:rsidRPr="000709E9" w:rsidRDefault="00385445">
            <w:pPr>
              <w:spacing w:after="31" w:line="259" w:lineRule="auto"/>
              <w:ind w:left="0" w:right="0" w:firstLine="0"/>
              <w:jc w:val="left"/>
              <w:rPr>
                <w:szCs w:val="24"/>
              </w:rPr>
            </w:pPr>
            <w:r w:rsidRPr="000709E9">
              <w:rPr>
                <w:szCs w:val="24"/>
              </w:rPr>
              <w:t xml:space="preserve"> </w:t>
            </w:r>
          </w:p>
          <w:p w:rsidR="00E80D25" w:rsidRPr="000709E9" w:rsidRDefault="00E80D25" w:rsidP="001767DE">
            <w:pPr>
              <w:spacing w:line="249" w:lineRule="auto"/>
              <w:ind w:left="91" w:right="0" w:firstLine="0"/>
              <w:jc w:val="left"/>
              <w:rPr>
                <w:szCs w:val="24"/>
              </w:rPr>
            </w:pPr>
            <w:r w:rsidRPr="000709E9">
              <w:rPr>
                <w:szCs w:val="24"/>
              </w:rPr>
              <w:t xml:space="preserve">Creşterea cu 50% a elevilor implicaţi în schimburi de experienţă internaţionale </w:t>
            </w:r>
          </w:p>
          <w:p w:rsidR="00E80D25" w:rsidRPr="000709E9" w:rsidRDefault="00E80D25" w:rsidP="001767DE">
            <w:pPr>
              <w:spacing w:after="0" w:line="259" w:lineRule="auto"/>
              <w:ind w:left="91" w:right="0" w:firstLine="0"/>
              <w:jc w:val="left"/>
              <w:rPr>
                <w:szCs w:val="24"/>
              </w:rPr>
            </w:pPr>
          </w:p>
          <w:p w:rsidR="00385445" w:rsidRPr="000709E9" w:rsidRDefault="00E80D25" w:rsidP="001767DE">
            <w:pPr>
              <w:spacing w:after="0" w:line="259" w:lineRule="auto"/>
              <w:ind w:left="91" w:right="0" w:firstLine="0"/>
              <w:jc w:val="left"/>
              <w:rPr>
                <w:szCs w:val="24"/>
              </w:rPr>
            </w:pPr>
            <w:r w:rsidRPr="000709E9">
              <w:rPr>
                <w:szCs w:val="24"/>
              </w:rPr>
              <w:t>Existenta bazei de date pentru promovarea dimensiunii europene şi a egalităţii de şanse în educaţia elevilor</w:t>
            </w:r>
          </w:p>
        </w:tc>
      </w:tr>
      <w:tr w:rsidR="00385445" w:rsidRPr="000709E9" w:rsidTr="001767DE">
        <w:trPr>
          <w:trHeight w:val="931"/>
        </w:trPr>
        <w:tc>
          <w:tcPr>
            <w:tcW w:w="0" w:type="auto"/>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85445" w:rsidRPr="000709E9" w:rsidRDefault="00E80D25">
            <w:pPr>
              <w:spacing w:after="0" w:line="259" w:lineRule="auto"/>
              <w:ind w:left="108" w:right="0" w:firstLine="0"/>
              <w:jc w:val="left"/>
              <w:rPr>
                <w:szCs w:val="24"/>
              </w:rPr>
            </w:pPr>
            <w:r w:rsidRPr="000709E9">
              <w:rPr>
                <w:szCs w:val="24"/>
              </w:rPr>
              <w:t>Crearea abilităţilor personale, a deprinderilor sociale şi tehnice, de promovare dimensiunii europene şi a egalităţii de şanse în educaţia elevilor</w:t>
            </w:r>
          </w:p>
        </w:tc>
        <w:tc>
          <w:tcPr>
            <w:tcW w:w="2237" w:type="dxa"/>
            <w:vMerge/>
            <w:tcBorders>
              <w:left w:val="single" w:sz="4" w:space="0" w:color="000000"/>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tcBorders>
              <w:left w:val="nil"/>
              <w:right w:val="single" w:sz="7" w:space="0" w:color="000000"/>
            </w:tcBorders>
          </w:tcPr>
          <w:p w:rsidR="00385445" w:rsidRPr="000709E9" w:rsidRDefault="00385445">
            <w:pPr>
              <w:spacing w:after="160" w:line="259" w:lineRule="auto"/>
              <w:ind w:left="0" w:right="0" w:firstLine="0"/>
              <w:jc w:val="left"/>
              <w:rPr>
                <w:szCs w:val="24"/>
              </w:rPr>
            </w:pPr>
          </w:p>
        </w:tc>
      </w:tr>
      <w:tr w:rsidR="00385445" w:rsidRPr="000709E9" w:rsidTr="001767DE">
        <w:trPr>
          <w:trHeight w:val="972"/>
        </w:trPr>
        <w:tc>
          <w:tcPr>
            <w:tcW w:w="0" w:type="auto"/>
            <w:vMerge/>
            <w:tcBorders>
              <w:left w:val="single" w:sz="4" w:space="0" w:color="000000"/>
              <w:bottom w:val="nil"/>
              <w:right w:val="single" w:sz="4" w:space="0" w:color="000000"/>
            </w:tcBorders>
          </w:tcPr>
          <w:p w:rsidR="00385445" w:rsidRPr="000709E9" w:rsidRDefault="0038544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385445" w:rsidRPr="000709E9" w:rsidRDefault="00E80D25" w:rsidP="006A3458">
            <w:pPr>
              <w:spacing w:after="0" w:line="259" w:lineRule="auto"/>
              <w:ind w:left="108" w:right="0"/>
              <w:jc w:val="left"/>
              <w:rPr>
                <w:szCs w:val="24"/>
              </w:rPr>
            </w:pPr>
            <w:r w:rsidRPr="000709E9">
              <w:rPr>
                <w:szCs w:val="24"/>
              </w:rPr>
              <w:t>Crearea bazei materiale pentru susţinerea promovării</w:t>
            </w:r>
          </w:p>
        </w:tc>
        <w:tc>
          <w:tcPr>
            <w:tcW w:w="2237" w:type="dxa"/>
            <w:vMerge/>
            <w:tcBorders>
              <w:left w:val="single" w:sz="4" w:space="0" w:color="000000"/>
              <w:bottom w:val="nil"/>
              <w:right w:val="single" w:sz="4" w:space="0" w:color="000000"/>
            </w:tcBorders>
          </w:tcPr>
          <w:p w:rsidR="00385445" w:rsidRPr="000709E9" w:rsidRDefault="00385445">
            <w:pPr>
              <w:spacing w:after="160" w:line="259" w:lineRule="auto"/>
              <w:ind w:left="0" w:right="0" w:firstLine="0"/>
              <w:jc w:val="left"/>
              <w:rPr>
                <w:szCs w:val="24"/>
              </w:rPr>
            </w:pPr>
          </w:p>
        </w:tc>
        <w:tc>
          <w:tcPr>
            <w:tcW w:w="2970" w:type="dxa"/>
            <w:vMerge/>
            <w:tcBorders>
              <w:left w:val="nil"/>
              <w:bottom w:val="nil"/>
              <w:right w:val="single" w:sz="7" w:space="0" w:color="000000"/>
            </w:tcBorders>
          </w:tcPr>
          <w:p w:rsidR="00385445" w:rsidRPr="000709E9" w:rsidRDefault="00385445">
            <w:pPr>
              <w:spacing w:after="160" w:line="259" w:lineRule="auto"/>
              <w:ind w:left="0" w:right="0" w:firstLine="0"/>
              <w:jc w:val="left"/>
              <w:rPr>
                <w:szCs w:val="24"/>
              </w:rPr>
            </w:pPr>
          </w:p>
        </w:tc>
      </w:tr>
      <w:tr w:rsidR="00E80D25" w:rsidRPr="000709E9" w:rsidTr="001767DE">
        <w:trPr>
          <w:trHeight w:val="794"/>
        </w:trPr>
        <w:tc>
          <w:tcPr>
            <w:tcW w:w="0" w:type="auto"/>
            <w:vMerge/>
            <w:tcBorders>
              <w:left w:val="single" w:sz="4" w:space="0" w:color="000000"/>
              <w:bottom w:val="single" w:sz="4" w:space="0" w:color="000000"/>
              <w:right w:val="single" w:sz="4" w:space="0" w:color="000000"/>
            </w:tcBorders>
          </w:tcPr>
          <w:p w:rsidR="00E80D25" w:rsidRPr="000709E9" w:rsidRDefault="00E80D25" w:rsidP="00E80D25">
            <w:pPr>
              <w:spacing w:after="160" w:line="259" w:lineRule="auto"/>
              <w:ind w:left="0" w:right="0" w:firstLine="0"/>
              <w:jc w:val="left"/>
              <w:rPr>
                <w:szCs w:val="24"/>
              </w:rPr>
            </w:pPr>
          </w:p>
        </w:tc>
        <w:tc>
          <w:tcPr>
            <w:tcW w:w="2835" w:type="dxa"/>
            <w:tcBorders>
              <w:top w:val="single" w:sz="4" w:space="0" w:color="000000"/>
              <w:left w:val="single" w:sz="4" w:space="0" w:color="000000"/>
              <w:bottom w:val="single" w:sz="4" w:space="0" w:color="000000"/>
              <w:right w:val="single" w:sz="4" w:space="0" w:color="000000"/>
            </w:tcBorders>
          </w:tcPr>
          <w:p w:rsidR="00E80D25" w:rsidRPr="000709E9" w:rsidRDefault="00E80D25" w:rsidP="00E80D25">
            <w:pPr>
              <w:spacing w:after="0" w:line="259" w:lineRule="auto"/>
              <w:ind w:left="108" w:right="0" w:firstLine="12"/>
              <w:jc w:val="left"/>
              <w:rPr>
                <w:szCs w:val="24"/>
              </w:rPr>
            </w:pPr>
            <w:r w:rsidRPr="000709E9">
              <w:rPr>
                <w:szCs w:val="24"/>
              </w:rPr>
              <w:t xml:space="preserve">Colaborare cu reprezentanţi ai ONG-urilor, instituţiilor de cultură din ţară şi din străinatate </w:t>
            </w:r>
          </w:p>
        </w:tc>
        <w:tc>
          <w:tcPr>
            <w:tcW w:w="2237" w:type="dxa"/>
            <w:vMerge/>
            <w:tcBorders>
              <w:left w:val="single" w:sz="4" w:space="0" w:color="000000"/>
              <w:bottom w:val="single" w:sz="4" w:space="0" w:color="auto"/>
              <w:right w:val="single" w:sz="4" w:space="0" w:color="000000"/>
            </w:tcBorders>
          </w:tcPr>
          <w:p w:rsidR="00E80D25" w:rsidRPr="000709E9" w:rsidRDefault="00E80D25" w:rsidP="00E80D25">
            <w:pPr>
              <w:spacing w:after="160" w:line="259" w:lineRule="auto"/>
              <w:ind w:left="0" w:right="0" w:firstLine="0"/>
              <w:jc w:val="left"/>
              <w:rPr>
                <w:szCs w:val="24"/>
              </w:rPr>
            </w:pPr>
          </w:p>
        </w:tc>
        <w:tc>
          <w:tcPr>
            <w:tcW w:w="2970" w:type="dxa"/>
            <w:vMerge/>
            <w:tcBorders>
              <w:left w:val="nil"/>
              <w:bottom w:val="single" w:sz="4" w:space="0" w:color="000000"/>
              <w:right w:val="single" w:sz="7" w:space="0" w:color="000000"/>
            </w:tcBorders>
          </w:tcPr>
          <w:p w:rsidR="00E80D25" w:rsidRPr="000709E9" w:rsidRDefault="00E80D25" w:rsidP="00E80D25">
            <w:pPr>
              <w:spacing w:after="160" w:line="259" w:lineRule="auto"/>
              <w:ind w:left="0" w:right="0" w:firstLine="0"/>
              <w:jc w:val="left"/>
              <w:rPr>
                <w:szCs w:val="24"/>
              </w:rPr>
            </w:pPr>
          </w:p>
        </w:tc>
      </w:tr>
    </w:tbl>
    <w:p w:rsidR="00F170E8" w:rsidRPr="000709E9" w:rsidRDefault="0028227E">
      <w:pPr>
        <w:spacing w:after="0" w:line="259" w:lineRule="auto"/>
        <w:ind w:left="0" w:right="0" w:firstLine="0"/>
        <w:jc w:val="left"/>
        <w:rPr>
          <w:b/>
          <w:szCs w:val="24"/>
        </w:rPr>
      </w:pPr>
      <w:r w:rsidRPr="000709E9">
        <w:rPr>
          <w:b/>
          <w:szCs w:val="24"/>
        </w:rPr>
        <w:t xml:space="preserve"> </w:t>
      </w:r>
    </w:p>
    <w:p w:rsidR="001767DE" w:rsidRPr="000709E9" w:rsidRDefault="001767DE">
      <w:pPr>
        <w:spacing w:after="0" w:line="259" w:lineRule="auto"/>
        <w:ind w:left="0" w:right="0" w:firstLine="0"/>
        <w:jc w:val="left"/>
        <w:rPr>
          <w:szCs w:val="24"/>
        </w:rPr>
      </w:pPr>
    </w:p>
    <w:p w:rsidR="001767DE" w:rsidRPr="000709E9" w:rsidRDefault="001767DE">
      <w:pPr>
        <w:spacing w:after="0" w:line="259" w:lineRule="auto"/>
        <w:ind w:left="0" w:right="0" w:firstLine="0"/>
        <w:jc w:val="left"/>
        <w:rPr>
          <w:szCs w:val="24"/>
        </w:rPr>
      </w:pPr>
    </w:p>
    <w:p w:rsidR="000734AB" w:rsidRDefault="000734AB">
      <w:pPr>
        <w:pStyle w:val="Cmsor2"/>
        <w:ind w:left="-5"/>
        <w:rPr>
          <w:sz w:val="24"/>
          <w:szCs w:val="24"/>
        </w:rPr>
      </w:pPr>
    </w:p>
    <w:p w:rsidR="00F170E8" w:rsidRPr="000709E9" w:rsidRDefault="0028227E">
      <w:pPr>
        <w:pStyle w:val="Cmsor2"/>
        <w:ind w:left="-5"/>
        <w:rPr>
          <w:sz w:val="24"/>
          <w:szCs w:val="24"/>
        </w:rPr>
      </w:pPr>
      <w:r w:rsidRPr="000709E9">
        <w:rPr>
          <w:sz w:val="24"/>
          <w:szCs w:val="24"/>
        </w:rPr>
        <w:t xml:space="preserve">O3, O4 </w:t>
      </w:r>
    </w:p>
    <w:p w:rsidR="00F170E8" w:rsidRPr="000709E9" w:rsidRDefault="0028227E">
      <w:pPr>
        <w:spacing w:after="0" w:line="259" w:lineRule="auto"/>
        <w:ind w:left="0" w:right="0" w:firstLine="0"/>
        <w:jc w:val="left"/>
        <w:rPr>
          <w:szCs w:val="24"/>
        </w:rPr>
      </w:pPr>
      <w:r w:rsidRPr="000709E9">
        <w:rPr>
          <w:b/>
          <w:szCs w:val="24"/>
        </w:rPr>
        <w:t xml:space="preserve"> </w:t>
      </w:r>
    </w:p>
    <w:tbl>
      <w:tblPr>
        <w:tblStyle w:val="TableGrid"/>
        <w:tblW w:w="9810" w:type="dxa"/>
        <w:tblInd w:w="-5" w:type="dxa"/>
        <w:tblCellMar>
          <w:top w:w="7" w:type="dxa"/>
          <w:left w:w="108" w:type="dxa"/>
          <w:right w:w="64" w:type="dxa"/>
        </w:tblCellMar>
        <w:tblLook w:val="04A0" w:firstRow="1" w:lastRow="0" w:firstColumn="1" w:lastColumn="0" w:noHBand="0" w:noVBand="1"/>
      </w:tblPr>
      <w:tblGrid>
        <w:gridCol w:w="1876"/>
        <w:gridCol w:w="2995"/>
        <w:gridCol w:w="1746"/>
        <w:gridCol w:w="3193"/>
      </w:tblGrid>
      <w:tr w:rsidR="00F170E8" w:rsidRPr="000709E9" w:rsidTr="00037CF6">
        <w:trPr>
          <w:trHeight w:val="778"/>
        </w:trPr>
        <w:tc>
          <w:tcPr>
            <w:tcW w:w="1876"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476" w:right="0" w:firstLine="0"/>
              <w:jc w:val="left"/>
              <w:rPr>
                <w:szCs w:val="24"/>
              </w:rPr>
            </w:pPr>
            <w:r w:rsidRPr="000709E9">
              <w:rPr>
                <w:b/>
                <w:szCs w:val="24"/>
              </w:rPr>
              <w:t xml:space="preserve">ŢINTE   </w:t>
            </w:r>
          </w:p>
          <w:p w:rsidR="00F170E8" w:rsidRPr="000709E9" w:rsidRDefault="0028227E">
            <w:pPr>
              <w:spacing w:after="0" w:line="259" w:lineRule="auto"/>
              <w:ind w:left="130" w:right="0" w:firstLine="0"/>
              <w:jc w:val="left"/>
              <w:rPr>
                <w:szCs w:val="24"/>
              </w:rPr>
            </w:pPr>
            <w:r w:rsidRPr="000709E9">
              <w:rPr>
                <w:b/>
                <w:szCs w:val="24"/>
              </w:rPr>
              <w:t xml:space="preserve">STRATEGICE </w:t>
            </w:r>
          </w:p>
        </w:tc>
        <w:tc>
          <w:tcPr>
            <w:tcW w:w="3032"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444" w:right="0" w:firstLine="0"/>
              <w:jc w:val="left"/>
              <w:rPr>
                <w:szCs w:val="24"/>
              </w:rPr>
            </w:pPr>
            <w:r w:rsidRPr="000709E9">
              <w:rPr>
                <w:b/>
                <w:szCs w:val="24"/>
              </w:rPr>
              <w:t xml:space="preserve">OPŢIUNI  STRATEGICE </w:t>
            </w:r>
          </w:p>
        </w:tc>
        <w:tc>
          <w:tcPr>
            <w:tcW w:w="1662"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0" w:right="0" w:firstLine="0"/>
              <w:jc w:val="center"/>
              <w:rPr>
                <w:szCs w:val="24"/>
              </w:rPr>
            </w:pPr>
            <w:r w:rsidRPr="000709E9">
              <w:rPr>
                <w:b/>
                <w:szCs w:val="24"/>
              </w:rPr>
              <w:t xml:space="preserve">RESURSE STRATEGICE </w:t>
            </w:r>
          </w:p>
        </w:tc>
        <w:tc>
          <w:tcPr>
            <w:tcW w:w="3240" w:type="dxa"/>
            <w:tcBorders>
              <w:top w:val="single" w:sz="4" w:space="0" w:color="000000"/>
              <w:left w:val="single" w:sz="4" w:space="0" w:color="000000"/>
              <w:bottom w:val="single" w:sz="4" w:space="0" w:color="000000"/>
              <w:right w:val="single" w:sz="7" w:space="0" w:color="000000"/>
            </w:tcBorders>
            <w:vAlign w:val="center"/>
          </w:tcPr>
          <w:p w:rsidR="00F170E8" w:rsidRPr="000709E9" w:rsidRDefault="0028227E">
            <w:pPr>
              <w:spacing w:after="0" w:line="259" w:lineRule="auto"/>
              <w:ind w:left="493" w:right="0" w:firstLine="0"/>
              <w:jc w:val="left"/>
              <w:rPr>
                <w:szCs w:val="24"/>
              </w:rPr>
            </w:pPr>
            <w:r w:rsidRPr="000709E9">
              <w:rPr>
                <w:b/>
                <w:szCs w:val="24"/>
              </w:rPr>
              <w:t xml:space="preserve">REZULTATE AŞTEPTATE </w:t>
            </w:r>
          </w:p>
        </w:tc>
      </w:tr>
      <w:tr w:rsidR="00F170E8" w:rsidRPr="000709E9" w:rsidTr="00037CF6">
        <w:trPr>
          <w:trHeight w:val="931"/>
        </w:trPr>
        <w:tc>
          <w:tcPr>
            <w:tcW w:w="1876" w:type="dxa"/>
            <w:vMerge w:val="restart"/>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  </w:t>
            </w:r>
          </w:p>
          <w:p w:rsidR="00F170E8" w:rsidRPr="000709E9" w:rsidRDefault="0028227E">
            <w:pPr>
              <w:spacing w:after="0" w:line="259" w:lineRule="auto"/>
              <w:ind w:left="0" w:right="0" w:firstLine="0"/>
              <w:jc w:val="left"/>
              <w:rPr>
                <w:b/>
                <w:szCs w:val="24"/>
              </w:rPr>
            </w:pPr>
            <w:r w:rsidRPr="000709E9">
              <w:rPr>
                <w:b/>
                <w:szCs w:val="24"/>
              </w:rPr>
              <w:t xml:space="preserve">  </w:t>
            </w:r>
          </w:p>
          <w:p w:rsidR="00F170E8" w:rsidRPr="000709E9" w:rsidRDefault="0028227E">
            <w:pPr>
              <w:spacing w:after="0" w:line="259" w:lineRule="auto"/>
              <w:ind w:left="0" w:right="0" w:firstLine="0"/>
              <w:jc w:val="left"/>
              <w:rPr>
                <w:szCs w:val="24"/>
              </w:rPr>
            </w:pPr>
            <w:r w:rsidRPr="000709E9">
              <w:rPr>
                <w:b/>
                <w:szCs w:val="24"/>
              </w:rPr>
              <w:t>T</w:t>
            </w:r>
            <w:r w:rsidR="00E80D25" w:rsidRPr="000709E9">
              <w:rPr>
                <w:b/>
                <w:szCs w:val="24"/>
              </w:rPr>
              <w:t>3</w:t>
            </w:r>
            <w:r w:rsidRPr="000709E9">
              <w:rPr>
                <w:b/>
                <w:szCs w:val="24"/>
              </w:rPr>
              <w:t>: Utilizarea unui sistem eficient de comunicare</w:t>
            </w:r>
            <w:r w:rsidRPr="000709E9">
              <w:rPr>
                <w:szCs w:val="24"/>
              </w:rPr>
              <w:t xml:space="preserve"> </w:t>
            </w:r>
          </w:p>
        </w:tc>
        <w:tc>
          <w:tcPr>
            <w:tcW w:w="3032"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E80D25">
            <w:pPr>
              <w:spacing w:after="0" w:line="259" w:lineRule="auto"/>
              <w:ind w:left="0" w:right="0" w:firstLine="0"/>
              <w:jc w:val="left"/>
              <w:rPr>
                <w:szCs w:val="24"/>
              </w:rPr>
            </w:pPr>
            <w:r w:rsidRPr="000709E9">
              <w:rPr>
                <w:szCs w:val="24"/>
              </w:rPr>
              <w:t>Dezvoltarea canalelor  privind comunicarea</w:t>
            </w:r>
          </w:p>
        </w:tc>
        <w:tc>
          <w:tcPr>
            <w:tcW w:w="1662" w:type="dxa"/>
            <w:vMerge w:val="restart"/>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 </w:t>
            </w:r>
          </w:p>
          <w:p w:rsidR="00F170E8" w:rsidRPr="000709E9" w:rsidRDefault="0028227E" w:rsidP="00E80D25">
            <w:pPr>
              <w:spacing w:after="0" w:line="259" w:lineRule="auto"/>
              <w:ind w:left="0" w:right="0" w:firstLine="0"/>
              <w:jc w:val="left"/>
              <w:rPr>
                <w:szCs w:val="24"/>
              </w:rPr>
            </w:pPr>
            <w:r w:rsidRPr="000709E9">
              <w:rPr>
                <w:szCs w:val="24"/>
              </w:rPr>
              <w:t xml:space="preserve">  </w:t>
            </w:r>
          </w:p>
          <w:p w:rsidR="00F170E8" w:rsidRPr="000709E9" w:rsidRDefault="0028227E" w:rsidP="00E80D25">
            <w:pPr>
              <w:spacing w:after="0" w:line="259" w:lineRule="auto"/>
              <w:ind w:left="0" w:right="115" w:firstLine="0"/>
              <w:jc w:val="left"/>
              <w:rPr>
                <w:szCs w:val="24"/>
              </w:rPr>
            </w:pPr>
            <w:r w:rsidRPr="000709E9">
              <w:rPr>
                <w:szCs w:val="24"/>
              </w:rPr>
              <w:t xml:space="preserve">Resursa umană </w:t>
            </w:r>
          </w:p>
          <w:p w:rsidR="00F170E8" w:rsidRPr="000709E9" w:rsidRDefault="0028227E" w:rsidP="00E80D25">
            <w:pPr>
              <w:spacing w:after="0" w:line="250" w:lineRule="auto"/>
              <w:ind w:right="0"/>
              <w:jc w:val="left"/>
              <w:rPr>
                <w:szCs w:val="24"/>
              </w:rPr>
            </w:pPr>
            <w:r w:rsidRPr="000709E9">
              <w:rPr>
                <w:szCs w:val="24"/>
              </w:rPr>
              <w:t xml:space="preserve">foarte bine pregatită profesional </w:t>
            </w:r>
          </w:p>
          <w:p w:rsidR="00F170E8" w:rsidRPr="000709E9" w:rsidRDefault="0028227E">
            <w:pPr>
              <w:spacing w:after="0" w:line="259" w:lineRule="auto"/>
              <w:ind w:left="372" w:right="0" w:firstLine="0"/>
              <w:jc w:val="left"/>
              <w:rPr>
                <w:szCs w:val="24"/>
              </w:rPr>
            </w:pPr>
            <w:r w:rsidRPr="000709E9">
              <w:rPr>
                <w:szCs w:val="24"/>
              </w:rPr>
              <w:t xml:space="preserve"> </w:t>
            </w:r>
          </w:p>
          <w:p w:rsidR="00F170E8" w:rsidRPr="000709E9" w:rsidRDefault="0028227E">
            <w:pPr>
              <w:spacing w:after="0" w:line="259" w:lineRule="auto"/>
              <w:ind w:left="372" w:right="0" w:firstLine="0"/>
              <w:jc w:val="left"/>
              <w:rPr>
                <w:szCs w:val="24"/>
              </w:rPr>
            </w:pPr>
            <w:r w:rsidRPr="000709E9">
              <w:rPr>
                <w:szCs w:val="24"/>
              </w:rPr>
              <w:t xml:space="preserve"> </w:t>
            </w:r>
          </w:p>
          <w:p w:rsidR="00F170E8" w:rsidRPr="000709E9" w:rsidRDefault="0028227E">
            <w:pPr>
              <w:spacing w:after="0" w:line="259" w:lineRule="auto"/>
              <w:ind w:left="372" w:right="0" w:firstLine="0"/>
              <w:jc w:val="left"/>
              <w:rPr>
                <w:szCs w:val="24"/>
              </w:rPr>
            </w:pPr>
            <w:r w:rsidRPr="000709E9">
              <w:rPr>
                <w:szCs w:val="24"/>
              </w:rPr>
              <w:t xml:space="preserve"> </w:t>
            </w:r>
          </w:p>
          <w:p w:rsidR="00F170E8" w:rsidRPr="000709E9" w:rsidRDefault="0028227E">
            <w:pPr>
              <w:spacing w:after="2" w:line="259" w:lineRule="auto"/>
              <w:ind w:left="372" w:right="0" w:firstLine="0"/>
              <w:jc w:val="left"/>
              <w:rPr>
                <w:szCs w:val="24"/>
              </w:rPr>
            </w:pPr>
            <w:r w:rsidRPr="000709E9">
              <w:rPr>
                <w:szCs w:val="24"/>
              </w:rPr>
              <w:t xml:space="preserve"> </w:t>
            </w: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1767DE" w:rsidRPr="000709E9" w:rsidRDefault="001767DE">
            <w:pPr>
              <w:spacing w:after="2" w:line="259" w:lineRule="auto"/>
              <w:ind w:left="372" w:right="0" w:firstLine="0"/>
              <w:jc w:val="left"/>
              <w:rPr>
                <w:szCs w:val="24"/>
              </w:rPr>
            </w:pPr>
          </w:p>
          <w:p w:rsidR="00F170E8" w:rsidRPr="000709E9" w:rsidRDefault="0028227E" w:rsidP="00E80D25">
            <w:pPr>
              <w:spacing w:after="0" w:line="259" w:lineRule="auto"/>
              <w:ind w:left="0" w:right="115" w:firstLine="0"/>
              <w:jc w:val="left"/>
              <w:rPr>
                <w:szCs w:val="24"/>
              </w:rPr>
            </w:pPr>
            <w:r w:rsidRPr="000709E9">
              <w:rPr>
                <w:szCs w:val="24"/>
              </w:rPr>
              <w:t xml:space="preserve">Resurse de expertiză: existenţa unor cadre didactice cu expertiză şi experienţă </w:t>
            </w:r>
          </w:p>
        </w:tc>
        <w:tc>
          <w:tcPr>
            <w:tcW w:w="3240" w:type="dxa"/>
            <w:vMerge w:val="restart"/>
            <w:tcBorders>
              <w:top w:val="single" w:sz="4" w:space="0" w:color="000000"/>
              <w:left w:val="single" w:sz="4" w:space="0" w:color="000000"/>
              <w:bottom w:val="single" w:sz="4" w:space="0" w:color="000000"/>
              <w:right w:val="single" w:sz="7" w:space="0" w:color="000000"/>
            </w:tcBorders>
          </w:tcPr>
          <w:p w:rsidR="00F170E8" w:rsidRPr="000709E9" w:rsidRDefault="0028227E" w:rsidP="00460A67">
            <w:pPr>
              <w:spacing w:after="0" w:line="259" w:lineRule="auto"/>
              <w:ind w:left="373" w:right="0" w:firstLine="0"/>
              <w:jc w:val="left"/>
              <w:rPr>
                <w:szCs w:val="24"/>
              </w:rPr>
            </w:pPr>
            <w:r w:rsidRPr="000709E9">
              <w:rPr>
                <w:szCs w:val="24"/>
              </w:rPr>
              <w:t xml:space="preserve"> </w:t>
            </w:r>
          </w:p>
          <w:p w:rsidR="00F170E8" w:rsidRPr="000709E9" w:rsidRDefault="0028227E" w:rsidP="001767DE">
            <w:pPr>
              <w:spacing w:after="0" w:line="262" w:lineRule="auto"/>
              <w:ind w:left="0" w:right="0" w:firstLine="0"/>
              <w:rPr>
                <w:szCs w:val="24"/>
              </w:rPr>
            </w:pPr>
            <w:r w:rsidRPr="000709E9">
              <w:rPr>
                <w:szCs w:val="24"/>
              </w:rPr>
              <w:t xml:space="preserve">Existenţa liniilor de comunicare internă şi interinstituţională </w:t>
            </w:r>
          </w:p>
          <w:p w:rsidR="00460A67" w:rsidRPr="000709E9" w:rsidRDefault="00460A67" w:rsidP="001767DE">
            <w:pPr>
              <w:spacing w:after="12" w:line="249" w:lineRule="auto"/>
              <w:ind w:right="0"/>
              <w:rPr>
                <w:szCs w:val="24"/>
              </w:rPr>
            </w:pPr>
          </w:p>
          <w:p w:rsidR="00F170E8" w:rsidRPr="000709E9" w:rsidRDefault="00460A67" w:rsidP="001767DE">
            <w:pPr>
              <w:spacing w:after="12" w:line="249" w:lineRule="auto"/>
              <w:ind w:right="0"/>
              <w:rPr>
                <w:szCs w:val="24"/>
              </w:rPr>
            </w:pPr>
            <w:r w:rsidRPr="000709E9">
              <w:rPr>
                <w:szCs w:val="24"/>
              </w:rPr>
              <w:t>T</w:t>
            </w:r>
            <w:r w:rsidR="0028227E" w:rsidRPr="000709E9">
              <w:rPr>
                <w:szCs w:val="24"/>
              </w:rPr>
              <w:t xml:space="preserve">oate cadrele didactice utilizează tehnologiile informaţionale  şi liniile de comunicare existente </w:t>
            </w:r>
          </w:p>
          <w:p w:rsidR="00460A67" w:rsidRPr="000709E9" w:rsidRDefault="00460A67" w:rsidP="001767DE">
            <w:pPr>
              <w:spacing w:after="0" w:line="273" w:lineRule="auto"/>
              <w:ind w:right="0"/>
              <w:rPr>
                <w:szCs w:val="24"/>
              </w:rPr>
            </w:pPr>
          </w:p>
          <w:p w:rsidR="00F170E8" w:rsidRPr="000709E9" w:rsidRDefault="0028227E" w:rsidP="001767DE">
            <w:pPr>
              <w:spacing w:after="0" w:line="273" w:lineRule="auto"/>
              <w:ind w:right="0"/>
              <w:rPr>
                <w:szCs w:val="24"/>
              </w:rPr>
            </w:pPr>
            <w:r w:rsidRPr="000709E9">
              <w:rPr>
                <w:szCs w:val="24"/>
              </w:rPr>
              <w:t>5</w:t>
            </w:r>
            <w:r w:rsidR="00460A67" w:rsidRPr="000709E9">
              <w:rPr>
                <w:szCs w:val="24"/>
              </w:rPr>
              <w:t>0</w:t>
            </w:r>
            <w:r w:rsidRPr="000709E9">
              <w:rPr>
                <w:szCs w:val="24"/>
              </w:rPr>
              <w:t xml:space="preserve">% dintre elevi utilizează sistemele informaţionale existente în şcoală </w:t>
            </w:r>
          </w:p>
          <w:p w:rsidR="00460A67" w:rsidRPr="000709E9" w:rsidRDefault="00460A67" w:rsidP="001767DE">
            <w:pPr>
              <w:spacing w:after="0" w:line="259" w:lineRule="auto"/>
              <w:ind w:right="0"/>
              <w:rPr>
                <w:szCs w:val="24"/>
              </w:rPr>
            </w:pPr>
          </w:p>
          <w:p w:rsidR="00F170E8" w:rsidRPr="000709E9" w:rsidRDefault="00460A67" w:rsidP="001767DE">
            <w:pPr>
              <w:spacing w:after="0" w:line="259" w:lineRule="auto"/>
              <w:ind w:right="0"/>
              <w:rPr>
                <w:szCs w:val="24"/>
              </w:rPr>
            </w:pPr>
            <w:r w:rsidRPr="000709E9">
              <w:rPr>
                <w:szCs w:val="24"/>
              </w:rPr>
              <w:t>E</w:t>
            </w:r>
            <w:r w:rsidR="0028227E" w:rsidRPr="000709E9">
              <w:rPr>
                <w:szCs w:val="24"/>
              </w:rPr>
              <w:t xml:space="preserve">xistenţa structurii participative care monitorizează schimbul de informaţii cu comunitatea </w:t>
            </w:r>
          </w:p>
        </w:tc>
      </w:tr>
      <w:tr w:rsidR="00F170E8" w:rsidRPr="000709E9" w:rsidTr="00037CF6">
        <w:trPr>
          <w:trHeight w:val="929"/>
        </w:trPr>
        <w:tc>
          <w:tcPr>
            <w:tcW w:w="0" w:type="auto"/>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03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Formarea resursei umane în vederea utilizarii sistemelor de comunicare şi realizarea unei comunicări eficiente </w:t>
            </w:r>
          </w:p>
        </w:tc>
        <w:tc>
          <w:tcPr>
            <w:tcW w:w="1662" w:type="dxa"/>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tcBorders>
              <w:top w:val="nil"/>
              <w:left w:val="single" w:sz="4" w:space="0" w:color="000000"/>
              <w:bottom w:val="nil"/>
              <w:right w:val="single" w:sz="7" w:space="0" w:color="000000"/>
            </w:tcBorders>
          </w:tcPr>
          <w:p w:rsidR="00F170E8" w:rsidRPr="000709E9" w:rsidRDefault="00F170E8">
            <w:pPr>
              <w:spacing w:after="160" w:line="259" w:lineRule="auto"/>
              <w:ind w:left="0" w:right="0" w:firstLine="0"/>
              <w:jc w:val="left"/>
              <w:rPr>
                <w:szCs w:val="24"/>
              </w:rPr>
            </w:pPr>
          </w:p>
        </w:tc>
      </w:tr>
      <w:tr w:rsidR="00F170E8" w:rsidRPr="000709E9" w:rsidTr="00037CF6">
        <w:trPr>
          <w:trHeight w:val="701"/>
        </w:trPr>
        <w:tc>
          <w:tcPr>
            <w:tcW w:w="0" w:type="auto"/>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03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2" w:firstLine="12"/>
              <w:jc w:val="left"/>
              <w:rPr>
                <w:szCs w:val="24"/>
              </w:rPr>
            </w:pPr>
            <w:r w:rsidRPr="000709E9">
              <w:rPr>
                <w:szCs w:val="24"/>
              </w:rPr>
              <w:t xml:space="preserve">Dotarea tuturor compartimentelor cu mijloace moderne de comunicare eficientizarea parteneriatelor vitale </w:t>
            </w:r>
          </w:p>
        </w:tc>
        <w:tc>
          <w:tcPr>
            <w:tcW w:w="1662" w:type="dxa"/>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tcBorders>
              <w:top w:val="nil"/>
              <w:left w:val="single" w:sz="4" w:space="0" w:color="000000"/>
              <w:bottom w:val="nil"/>
              <w:right w:val="single" w:sz="7" w:space="0" w:color="000000"/>
            </w:tcBorders>
          </w:tcPr>
          <w:p w:rsidR="00F170E8" w:rsidRPr="000709E9" w:rsidRDefault="00F170E8">
            <w:pPr>
              <w:spacing w:after="160" w:line="259" w:lineRule="auto"/>
              <w:ind w:left="0" w:right="0" w:firstLine="0"/>
              <w:jc w:val="left"/>
              <w:rPr>
                <w:szCs w:val="24"/>
              </w:rPr>
            </w:pPr>
          </w:p>
        </w:tc>
      </w:tr>
      <w:tr w:rsidR="00F170E8" w:rsidRPr="000709E9" w:rsidTr="00037CF6">
        <w:trPr>
          <w:trHeight w:val="1390"/>
        </w:trPr>
        <w:tc>
          <w:tcPr>
            <w:tcW w:w="0" w:type="auto"/>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3032" w:type="dxa"/>
            <w:tcBorders>
              <w:top w:val="single" w:sz="4" w:space="0" w:color="000000"/>
              <w:left w:val="single" w:sz="4" w:space="0" w:color="000000"/>
              <w:bottom w:val="single" w:sz="4" w:space="0" w:color="000000"/>
              <w:right w:val="single" w:sz="4" w:space="0" w:color="000000"/>
            </w:tcBorders>
          </w:tcPr>
          <w:p w:rsidR="00F170E8" w:rsidRPr="000709E9" w:rsidRDefault="00460A67">
            <w:pPr>
              <w:spacing w:after="0" w:line="259" w:lineRule="auto"/>
              <w:ind w:left="0" w:right="41" w:firstLine="12"/>
              <w:jc w:val="left"/>
              <w:rPr>
                <w:szCs w:val="24"/>
              </w:rPr>
            </w:pPr>
            <w:r w:rsidRPr="000709E9">
              <w:rPr>
                <w:szCs w:val="24"/>
              </w:rPr>
              <w:t>Crearea unor structuri privind realizarea schimbului de informaţii cu exteriorul</w:t>
            </w:r>
          </w:p>
        </w:tc>
        <w:tc>
          <w:tcPr>
            <w:tcW w:w="1662" w:type="dxa"/>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tcBorders>
              <w:top w:val="nil"/>
              <w:left w:val="single" w:sz="4" w:space="0" w:color="000000"/>
              <w:bottom w:val="single" w:sz="4" w:space="0" w:color="000000"/>
              <w:right w:val="single" w:sz="7" w:space="0" w:color="000000"/>
            </w:tcBorders>
          </w:tcPr>
          <w:p w:rsidR="00F170E8" w:rsidRPr="000709E9" w:rsidRDefault="00F170E8">
            <w:pPr>
              <w:spacing w:after="160" w:line="259" w:lineRule="auto"/>
              <w:ind w:left="0" w:right="0" w:firstLine="0"/>
              <w:jc w:val="left"/>
              <w:rPr>
                <w:szCs w:val="24"/>
              </w:rPr>
            </w:pPr>
          </w:p>
        </w:tc>
      </w:tr>
      <w:tr w:rsidR="00F170E8" w:rsidRPr="000709E9" w:rsidTr="00037CF6">
        <w:trPr>
          <w:trHeight w:val="847"/>
        </w:trPr>
        <w:tc>
          <w:tcPr>
            <w:tcW w:w="1876" w:type="dxa"/>
            <w:vMerge w:val="restart"/>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 </w:t>
            </w:r>
          </w:p>
          <w:p w:rsidR="00F170E8" w:rsidRPr="000709E9" w:rsidRDefault="0028227E">
            <w:pPr>
              <w:spacing w:after="0" w:line="259" w:lineRule="auto"/>
              <w:ind w:left="0" w:right="0" w:firstLine="0"/>
              <w:jc w:val="left"/>
              <w:rPr>
                <w:b/>
                <w:szCs w:val="24"/>
              </w:rPr>
            </w:pPr>
            <w:r w:rsidRPr="000709E9">
              <w:rPr>
                <w:b/>
                <w:szCs w:val="24"/>
              </w:rPr>
              <w:t>T</w:t>
            </w:r>
            <w:r w:rsidR="00E80D25" w:rsidRPr="000709E9">
              <w:rPr>
                <w:b/>
                <w:szCs w:val="24"/>
              </w:rPr>
              <w:t>4</w:t>
            </w:r>
            <w:r w:rsidRPr="000709E9">
              <w:rPr>
                <w:b/>
                <w:szCs w:val="24"/>
              </w:rPr>
              <w:t xml:space="preserve">: Promovarea </w:t>
            </w:r>
          </w:p>
          <w:p w:rsidR="00F170E8" w:rsidRPr="000709E9" w:rsidRDefault="0028227E">
            <w:pPr>
              <w:spacing w:after="0" w:line="259" w:lineRule="auto"/>
              <w:ind w:left="0" w:right="0" w:firstLine="0"/>
              <w:jc w:val="left"/>
              <w:rPr>
                <w:szCs w:val="24"/>
              </w:rPr>
            </w:pPr>
            <w:r w:rsidRPr="000709E9">
              <w:rPr>
                <w:b/>
                <w:szCs w:val="24"/>
              </w:rPr>
              <w:t>imaginii unităţii şcolare pe plan local, naţional şi internaţional</w:t>
            </w:r>
            <w:r w:rsidRPr="000709E9">
              <w:rPr>
                <w:szCs w:val="24"/>
              </w:rPr>
              <w:t xml:space="preserve"> </w:t>
            </w:r>
          </w:p>
        </w:tc>
        <w:tc>
          <w:tcPr>
            <w:tcW w:w="303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Responsabilitatea şi motivarea resursei umane pentru promovarea imaginii şcolii </w:t>
            </w:r>
          </w:p>
        </w:tc>
        <w:tc>
          <w:tcPr>
            <w:tcW w:w="1662" w:type="dxa"/>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val="restart"/>
            <w:tcBorders>
              <w:top w:val="single" w:sz="4" w:space="0" w:color="000000"/>
              <w:left w:val="single" w:sz="4" w:space="0" w:color="000000"/>
              <w:bottom w:val="single" w:sz="4" w:space="0" w:color="000000"/>
              <w:right w:val="single" w:sz="7" w:space="0" w:color="000000"/>
            </w:tcBorders>
          </w:tcPr>
          <w:p w:rsidR="00F170E8" w:rsidRPr="000709E9" w:rsidRDefault="0028227E" w:rsidP="001767DE">
            <w:pPr>
              <w:spacing w:after="32" w:line="259" w:lineRule="auto"/>
              <w:ind w:left="0" w:right="0" w:firstLine="0"/>
              <w:jc w:val="left"/>
              <w:rPr>
                <w:szCs w:val="24"/>
              </w:rPr>
            </w:pPr>
            <w:r w:rsidRPr="000709E9">
              <w:rPr>
                <w:szCs w:val="24"/>
              </w:rPr>
              <w:t xml:space="preserve"> </w:t>
            </w:r>
            <w:r w:rsidR="00460A67" w:rsidRPr="000709E9">
              <w:rPr>
                <w:szCs w:val="24"/>
              </w:rPr>
              <w:t>E</w:t>
            </w:r>
            <w:r w:rsidRPr="000709E9">
              <w:rPr>
                <w:szCs w:val="24"/>
              </w:rPr>
              <w:t xml:space="preserve">xistenta monografiei şi a materialelor de promovare a imaginii şcolii </w:t>
            </w:r>
          </w:p>
          <w:p w:rsidR="00460A67" w:rsidRPr="000709E9" w:rsidRDefault="00460A67" w:rsidP="001767DE">
            <w:pPr>
              <w:spacing w:after="8" w:line="250" w:lineRule="auto"/>
              <w:ind w:right="0"/>
              <w:jc w:val="left"/>
              <w:rPr>
                <w:szCs w:val="24"/>
              </w:rPr>
            </w:pPr>
          </w:p>
          <w:p w:rsidR="00F170E8" w:rsidRPr="000709E9" w:rsidRDefault="00460A67" w:rsidP="001767DE">
            <w:pPr>
              <w:spacing w:after="8" w:line="250" w:lineRule="auto"/>
              <w:ind w:right="0"/>
              <w:jc w:val="left"/>
              <w:rPr>
                <w:szCs w:val="24"/>
              </w:rPr>
            </w:pPr>
            <w:r w:rsidRPr="000709E9">
              <w:rPr>
                <w:szCs w:val="24"/>
              </w:rPr>
              <w:t>I</w:t>
            </w:r>
            <w:r w:rsidR="0028227E" w:rsidRPr="000709E9">
              <w:rPr>
                <w:szCs w:val="24"/>
              </w:rPr>
              <w:t xml:space="preserve">mplicarea tuturor cadrelor didactice pentru promovarea imaginii şi/sau realizarea de materiale promoţionale </w:t>
            </w:r>
          </w:p>
          <w:p w:rsidR="001767DE" w:rsidRPr="000709E9" w:rsidRDefault="001767DE" w:rsidP="001767DE">
            <w:pPr>
              <w:spacing w:after="13" w:line="246" w:lineRule="auto"/>
              <w:ind w:left="0" w:right="0" w:firstLine="0"/>
              <w:jc w:val="left"/>
              <w:rPr>
                <w:szCs w:val="24"/>
              </w:rPr>
            </w:pPr>
          </w:p>
          <w:p w:rsidR="00F170E8" w:rsidRPr="000709E9" w:rsidRDefault="0028227E" w:rsidP="001767DE">
            <w:pPr>
              <w:spacing w:after="13" w:line="246" w:lineRule="auto"/>
              <w:ind w:left="0" w:right="0" w:firstLine="0"/>
              <w:jc w:val="left"/>
              <w:rPr>
                <w:szCs w:val="24"/>
              </w:rPr>
            </w:pPr>
            <w:r w:rsidRPr="000709E9">
              <w:rPr>
                <w:szCs w:val="24"/>
              </w:rPr>
              <w:t xml:space="preserve">Existenta contractelor de parteneriat </w:t>
            </w:r>
          </w:p>
          <w:p w:rsidR="001767DE" w:rsidRPr="000709E9" w:rsidRDefault="001767DE" w:rsidP="001767DE">
            <w:pPr>
              <w:spacing w:after="0" w:line="259" w:lineRule="auto"/>
              <w:ind w:right="0"/>
              <w:jc w:val="left"/>
              <w:rPr>
                <w:szCs w:val="24"/>
              </w:rPr>
            </w:pPr>
          </w:p>
          <w:p w:rsidR="00F170E8" w:rsidRPr="000709E9" w:rsidRDefault="00460A67" w:rsidP="001767DE">
            <w:pPr>
              <w:spacing w:after="0" w:line="259" w:lineRule="auto"/>
              <w:ind w:right="0"/>
              <w:jc w:val="left"/>
              <w:rPr>
                <w:szCs w:val="24"/>
              </w:rPr>
            </w:pPr>
            <w:r w:rsidRPr="000709E9">
              <w:rPr>
                <w:szCs w:val="24"/>
              </w:rPr>
              <w:t>E</w:t>
            </w:r>
            <w:r w:rsidR="0028227E" w:rsidRPr="000709E9">
              <w:rPr>
                <w:szCs w:val="24"/>
              </w:rPr>
              <w:t xml:space="preserve">xistenta programului de activitate extraşcolară </w:t>
            </w:r>
          </w:p>
        </w:tc>
      </w:tr>
      <w:tr w:rsidR="00F170E8" w:rsidRPr="000709E9" w:rsidTr="00037CF6">
        <w:trPr>
          <w:trHeight w:val="907"/>
        </w:trPr>
        <w:tc>
          <w:tcPr>
            <w:tcW w:w="0" w:type="auto"/>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032" w:type="dxa"/>
            <w:tcBorders>
              <w:top w:val="single" w:sz="4" w:space="0" w:color="000000"/>
              <w:left w:val="single" w:sz="4" w:space="0" w:color="000000"/>
              <w:bottom w:val="single" w:sz="4" w:space="0" w:color="000000"/>
              <w:right w:val="single" w:sz="4" w:space="0" w:color="000000"/>
            </w:tcBorders>
            <w:vAlign w:val="center"/>
          </w:tcPr>
          <w:p w:rsidR="00F170E8" w:rsidRPr="000709E9" w:rsidRDefault="0028227E">
            <w:pPr>
              <w:spacing w:after="0" w:line="259" w:lineRule="auto"/>
              <w:ind w:left="0" w:right="0" w:firstLine="12"/>
              <w:jc w:val="left"/>
              <w:rPr>
                <w:szCs w:val="24"/>
              </w:rPr>
            </w:pPr>
            <w:r w:rsidRPr="000709E9">
              <w:rPr>
                <w:szCs w:val="24"/>
              </w:rPr>
              <w:t xml:space="preserve">Atragerea de resurse pentru realizarea unor materiale de promovarea a imaginii şcolii </w:t>
            </w:r>
          </w:p>
        </w:tc>
        <w:tc>
          <w:tcPr>
            <w:tcW w:w="1662" w:type="dxa"/>
            <w:vMerge/>
            <w:tcBorders>
              <w:top w:val="nil"/>
              <w:left w:val="single" w:sz="4" w:space="0" w:color="000000"/>
              <w:bottom w:val="nil"/>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tcBorders>
              <w:top w:val="nil"/>
              <w:left w:val="single" w:sz="4" w:space="0" w:color="000000"/>
              <w:bottom w:val="nil"/>
              <w:right w:val="single" w:sz="7" w:space="0" w:color="000000"/>
            </w:tcBorders>
          </w:tcPr>
          <w:p w:rsidR="00F170E8" w:rsidRPr="000709E9" w:rsidRDefault="00F170E8">
            <w:pPr>
              <w:spacing w:after="160" w:line="259" w:lineRule="auto"/>
              <w:ind w:left="0" w:right="0" w:firstLine="0"/>
              <w:jc w:val="left"/>
              <w:rPr>
                <w:szCs w:val="24"/>
              </w:rPr>
            </w:pPr>
          </w:p>
        </w:tc>
      </w:tr>
      <w:tr w:rsidR="00F170E8" w:rsidRPr="000709E9" w:rsidTr="00037CF6">
        <w:trPr>
          <w:trHeight w:val="1073"/>
        </w:trPr>
        <w:tc>
          <w:tcPr>
            <w:tcW w:w="0" w:type="auto"/>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3032" w:type="dxa"/>
            <w:tcBorders>
              <w:top w:val="single" w:sz="4" w:space="0" w:color="000000"/>
              <w:left w:val="single" w:sz="4" w:space="0" w:color="000000"/>
              <w:bottom w:val="single" w:sz="4" w:space="0" w:color="000000"/>
              <w:right w:val="single" w:sz="4" w:space="0" w:color="000000"/>
            </w:tcBorders>
          </w:tcPr>
          <w:p w:rsidR="00F170E8" w:rsidRPr="000709E9" w:rsidRDefault="0028227E">
            <w:pPr>
              <w:spacing w:after="0" w:line="259" w:lineRule="auto"/>
              <w:ind w:left="0" w:right="0" w:firstLine="0"/>
              <w:jc w:val="left"/>
              <w:rPr>
                <w:szCs w:val="24"/>
              </w:rPr>
            </w:pPr>
            <w:r w:rsidRPr="000709E9">
              <w:rPr>
                <w:szCs w:val="24"/>
              </w:rPr>
              <w:t xml:space="preserve">Realizarea unor parteneriate cu instituţii/ organizaţii/ mass-media, implicate în promovarea imaginii şcolii </w:t>
            </w:r>
          </w:p>
        </w:tc>
        <w:tc>
          <w:tcPr>
            <w:tcW w:w="1662" w:type="dxa"/>
            <w:vMerge/>
            <w:tcBorders>
              <w:top w:val="nil"/>
              <w:left w:val="single" w:sz="4" w:space="0" w:color="000000"/>
              <w:bottom w:val="single" w:sz="4" w:space="0" w:color="000000"/>
              <w:right w:val="single" w:sz="4" w:space="0" w:color="000000"/>
            </w:tcBorders>
          </w:tcPr>
          <w:p w:rsidR="00F170E8" w:rsidRPr="000709E9" w:rsidRDefault="00F170E8">
            <w:pPr>
              <w:spacing w:after="160" w:line="259" w:lineRule="auto"/>
              <w:ind w:left="0" w:right="0" w:firstLine="0"/>
              <w:jc w:val="left"/>
              <w:rPr>
                <w:szCs w:val="24"/>
              </w:rPr>
            </w:pPr>
          </w:p>
        </w:tc>
        <w:tc>
          <w:tcPr>
            <w:tcW w:w="3240" w:type="dxa"/>
            <w:vMerge/>
            <w:tcBorders>
              <w:top w:val="nil"/>
              <w:left w:val="single" w:sz="4" w:space="0" w:color="000000"/>
              <w:bottom w:val="single" w:sz="4" w:space="0" w:color="000000"/>
              <w:right w:val="single" w:sz="7" w:space="0" w:color="000000"/>
            </w:tcBorders>
          </w:tcPr>
          <w:p w:rsidR="00F170E8" w:rsidRPr="000709E9" w:rsidRDefault="00F170E8">
            <w:pPr>
              <w:spacing w:after="160" w:line="259" w:lineRule="auto"/>
              <w:ind w:left="0" w:right="0" w:firstLine="0"/>
              <w:jc w:val="left"/>
              <w:rPr>
                <w:szCs w:val="24"/>
              </w:rPr>
            </w:pPr>
          </w:p>
        </w:tc>
      </w:tr>
    </w:tbl>
    <w:p w:rsidR="00C65E34" w:rsidRDefault="00C65E34">
      <w:pPr>
        <w:pStyle w:val="Cmsor2"/>
        <w:spacing w:after="63"/>
        <w:ind w:left="-5"/>
        <w:rPr>
          <w:sz w:val="24"/>
          <w:szCs w:val="24"/>
        </w:rPr>
      </w:pPr>
    </w:p>
    <w:p w:rsidR="00037CF6" w:rsidRDefault="00037CF6" w:rsidP="00037CF6"/>
    <w:p w:rsidR="00037CF6" w:rsidRDefault="00037CF6" w:rsidP="00037CF6"/>
    <w:p w:rsidR="00037CF6" w:rsidRDefault="00037CF6" w:rsidP="00037CF6"/>
    <w:p w:rsidR="00037CF6" w:rsidRDefault="00037CF6" w:rsidP="00037CF6"/>
    <w:p w:rsidR="00037CF6" w:rsidRDefault="00037CF6" w:rsidP="00037CF6"/>
    <w:p w:rsidR="00037CF6" w:rsidRDefault="00037CF6" w:rsidP="00037CF6"/>
    <w:p w:rsidR="00037CF6" w:rsidRDefault="00037CF6" w:rsidP="00037CF6"/>
    <w:p w:rsidR="00037CF6" w:rsidRDefault="00037CF6" w:rsidP="00037CF6"/>
    <w:p w:rsidR="00037CF6" w:rsidRPr="00037CF6" w:rsidRDefault="00037CF6" w:rsidP="00037CF6"/>
    <w:p w:rsidR="00F170E8" w:rsidRPr="000709E9" w:rsidRDefault="0028227E">
      <w:pPr>
        <w:pStyle w:val="Cmsor2"/>
        <w:spacing w:after="63"/>
        <w:ind w:left="-5"/>
        <w:rPr>
          <w:sz w:val="24"/>
          <w:szCs w:val="24"/>
        </w:rPr>
      </w:pPr>
      <w:r w:rsidRPr="000709E9">
        <w:rPr>
          <w:sz w:val="24"/>
          <w:szCs w:val="24"/>
        </w:rPr>
        <w:lastRenderedPageBreak/>
        <w:t xml:space="preserve">VI. RESURSELE STRATEGICE ŞI REZULTATELE AŞTEPTATE </w:t>
      </w:r>
    </w:p>
    <w:p w:rsidR="00F170E8" w:rsidRPr="000709E9" w:rsidRDefault="0028227E">
      <w:pPr>
        <w:spacing w:after="23" w:line="259" w:lineRule="auto"/>
        <w:ind w:left="0" w:right="0" w:firstLine="0"/>
        <w:jc w:val="left"/>
        <w:rPr>
          <w:szCs w:val="24"/>
        </w:rPr>
      </w:pPr>
      <w:r w:rsidRPr="000709E9">
        <w:rPr>
          <w:b/>
          <w:szCs w:val="24"/>
        </w:rPr>
        <w:t xml:space="preserve">  </w:t>
      </w:r>
    </w:p>
    <w:p w:rsidR="00F170E8" w:rsidRPr="000709E9" w:rsidRDefault="0028227E" w:rsidP="000734AB">
      <w:pPr>
        <w:ind w:left="0" w:right="2" w:firstLine="720"/>
        <w:rPr>
          <w:szCs w:val="24"/>
        </w:rPr>
      </w:pPr>
      <w:r w:rsidRPr="000709E9">
        <w:rPr>
          <w:szCs w:val="24"/>
        </w:rPr>
        <w:t xml:space="preserve">Pentru toate ţintele strategice menţionate vor fi dezvoltate programe specifice, cu responsabili clar specificaţi, </w:t>
      </w:r>
      <w:proofErr w:type="gramStart"/>
      <w:r w:rsidRPr="000709E9">
        <w:rPr>
          <w:szCs w:val="24"/>
        </w:rPr>
        <w:t>ce</w:t>
      </w:r>
      <w:proofErr w:type="gramEnd"/>
      <w:r w:rsidRPr="000709E9">
        <w:rPr>
          <w:szCs w:val="24"/>
        </w:rPr>
        <w:t xml:space="preserve"> vor realiza, acolo unde este cazul şi programe suplimentare de atragere a resurselor deficitare. Rezultatele aşteptate vizează, la modul general, următoarele: </w:t>
      </w:r>
    </w:p>
    <w:p w:rsidR="00F170E8" w:rsidRPr="000709E9" w:rsidRDefault="0028227E" w:rsidP="00A63DBE">
      <w:pPr>
        <w:numPr>
          <w:ilvl w:val="0"/>
          <w:numId w:val="2"/>
        </w:numPr>
        <w:spacing w:after="39"/>
        <w:ind w:right="2"/>
        <w:rPr>
          <w:szCs w:val="24"/>
        </w:rPr>
      </w:pPr>
      <w:proofErr w:type="gramStart"/>
      <w:r w:rsidRPr="000709E9">
        <w:rPr>
          <w:szCs w:val="24"/>
        </w:rPr>
        <w:t>şcoala</w:t>
      </w:r>
      <w:proofErr w:type="gramEnd"/>
      <w:r w:rsidRPr="000709E9">
        <w:rPr>
          <w:szCs w:val="24"/>
        </w:rPr>
        <w:t xml:space="preserve"> să asigure tuturor educabililor condiţii optime de pregătire, şanse egale, iar cadrelor didactice posibilitatea de a se exprima într-un cadru favorabil dezvoltării personale şi profesionale a elevilor. </w:t>
      </w:r>
    </w:p>
    <w:p w:rsidR="00F170E8" w:rsidRPr="000709E9" w:rsidRDefault="0028227E" w:rsidP="00A63DBE">
      <w:pPr>
        <w:numPr>
          <w:ilvl w:val="0"/>
          <w:numId w:val="2"/>
        </w:numPr>
        <w:spacing w:after="34"/>
        <w:ind w:right="2"/>
        <w:rPr>
          <w:szCs w:val="24"/>
        </w:rPr>
      </w:pPr>
      <w:proofErr w:type="gramStart"/>
      <w:r w:rsidRPr="000709E9">
        <w:rPr>
          <w:szCs w:val="24"/>
        </w:rPr>
        <w:t>pregătirea</w:t>
      </w:r>
      <w:proofErr w:type="gramEnd"/>
      <w:r w:rsidRPr="000709E9">
        <w:rPr>
          <w:szCs w:val="24"/>
        </w:rPr>
        <w:t xml:space="preserve"> ştiinţifică şi profesională a elevilor, în perspectiva integrării în viaţa economică şi socială, la nivelul standardelor europene. </w:t>
      </w:r>
    </w:p>
    <w:p w:rsidR="00C65E34" w:rsidRPr="000709E9" w:rsidRDefault="0028227E" w:rsidP="00A63DBE">
      <w:pPr>
        <w:numPr>
          <w:ilvl w:val="0"/>
          <w:numId w:val="2"/>
        </w:numPr>
        <w:spacing w:after="3" w:line="263" w:lineRule="auto"/>
        <w:ind w:right="2"/>
        <w:rPr>
          <w:szCs w:val="24"/>
        </w:rPr>
      </w:pPr>
      <w:r w:rsidRPr="000709E9">
        <w:rPr>
          <w:szCs w:val="24"/>
        </w:rPr>
        <w:t xml:space="preserve">creşterea considerabilă a numărului de parteneriate locale, naţionale şi europene </w:t>
      </w:r>
    </w:p>
    <w:p w:rsidR="00F170E8" w:rsidRPr="000709E9" w:rsidRDefault="0028227E" w:rsidP="00A63DBE">
      <w:pPr>
        <w:numPr>
          <w:ilvl w:val="0"/>
          <w:numId w:val="2"/>
        </w:numPr>
        <w:spacing w:after="3" w:line="263" w:lineRule="auto"/>
        <w:ind w:right="2"/>
        <w:rPr>
          <w:szCs w:val="24"/>
        </w:rPr>
      </w:pPr>
      <w:proofErr w:type="gramStart"/>
      <w:r w:rsidRPr="000709E9">
        <w:rPr>
          <w:szCs w:val="24"/>
        </w:rPr>
        <w:t>creşterea</w:t>
      </w:r>
      <w:proofErr w:type="gramEnd"/>
      <w:r w:rsidRPr="000709E9">
        <w:rPr>
          <w:szCs w:val="24"/>
        </w:rPr>
        <w:t xml:space="preserve"> prestigiului unităţii şcolare prin promovarea imaginii în toate domeniile precizate. </w:t>
      </w:r>
    </w:p>
    <w:p w:rsidR="00ED273D" w:rsidRPr="000709E9" w:rsidRDefault="00ED273D" w:rsidP="00ED273D">
      <w:pPr>
        <w:spacing w:after="3" w:line="263" w:lineRule="auto"/>
        <w:ind w:right="2"/>
        <w:rPr>
          <w:szCs w:val="24"/>
        </w:rPr>
      </w:pPr>
    </w:p>
    <w:p w:rsidR="00F170E8" w:rsidRPr="00037CF6" w:rsidRDefault="0028227E" w:rsidP="00037CF6">
      <w:pPr>
        <w:spacing w:after="51" w:line="259" w:lineRule="auto"/>
        <w:rPr>
          <w:b/>
          <w:szCs w:val="24"/>
        </w:rPr>
      </w:pPr>
      <w:r w:rsidRPr="00037CF6">
        <w:rPr>
          <w:b/>
          <w:szCs w:val="24"/>
        </w:rPr>
        <w:t xml:space="preserve"> REZULTATE AŞTEPTATE</w:t>
      </w:r>
      <w:r w:rsidR="0060763F" w:rsidRPr="00037CF6">
        <w:rPr>
          <w:b/>
          <w:szCs w:val="24"/>
        </w:rPr>
        <w:t>:</w:t>
      </w:r>
    </w:p>
    <w:p w:rsidR="00F170E8" w:rsidRPr="000709E9" w:rsidRDefault="000734AB" w:rsidP="0060763F">
      <w:pPr>
        <w:pStyle w:val="Listaszerbekezds"/>
        <w:numPr>
          <w:ilvl w:val="0"/>
          <w:numId w:val="24"/>
        </w:numPr>
        <w:spacing w:after="0" w:line="259" w:lineRule="auto"/>
        <w:rPr>
          <w:rFonts w:ascii="Times New Roman" w:hAnsi="Times New Roman"/>
          <w:sz w:val="24"/>
          <w:szCs w:val="24"/>
        </w:rPr>
      </w:pPr>
      <w:r>
        <w:rPr>
          <w:rFonts w:ascii="Times New Roman" w:hAnsi="Times New Roman"/>
          <w:b/>
          <w:sz w:val="24"/>
          <w:szCs w:val="24"/>
        </w:rPr>
        <w:t>MEN</w:t>
      </w:r>
      <w:r w:rsidR="0028227E" w:rsidRPr="000709E9">
        <w:rPr>
          <w:rFonts w:ascii="Times New Roman" w:hAnsi="Times New Roman"/>
          <w:b/>
          <w:sz w:val="24"/>
          <w:szCs w:val="24"/>
        </w:rPr>
        <w:t xml:space="preserve">, ISJ, CCD </w:t>
      </w:r>
    </w:p>
    <w:p w:rsidR="00F170E8" w:rsidRPr="000709E9" w:rsidRDefault="0028227E" w:rsidP="000734AB">
      <w:pPr>
        <w:numPr>
          <w:ilvl w:val="0"/>
          <w:numId w:val="3"/>
        </w:numPr>
        <w:ind w:left="284" w:right="2" w:hanging="284"/>
        <w:rPr>
          <w:szCs w:val="24"/>
        </w:rPr>
      </w:pPr>
      <w:r w:rsidRPr="000709E9">
        <w:rPr>
          <w:szCs w:val="24"/>
        </w:rPr>
        <w:t>respectarea politicilor şcolare de stat şi a legislaţiei în vigoare</w:t>
      </w:r>
      <w:r w:rsidR="00ED273D" w:rsidRPr="000709E9">
        <w:rPr>
          <w:szCs w:val="24"/>
        </w:rPr>
        <w:t>;</w:t>
      </w:r>
    </w:p>
    <w:p w:rsidR="00F170E8" w:rsidRPr="000709E9" w:rsidRDefault="0028227E" w:rsidP="000734AB">
      <w:pPr>
        <w:numPr>
          <w:ilvl w:val="0"/>
          <w:numId w:val="3"/>
        </w:numPr>
        <w:spacing w:after="30"/>
        <w:ind w:left="284" w:right="2" w:hanging="284"/>
        <w:rPr>
          <w:szCs w:val="24"/>
        </w:rPr>
      </w:pPr>
      <w:r w:rsidRPr="000709E9">
        <w:rPr>
          <w:szCs w:val="24"/>
        </w:rPr>
        <w:t>promovarea standardelor europene în funcţionarea structurilor şi aplicarea programelor sistemului de învăţământ</w:t>
      </w:r>
      <w:r w:rsidR="00ED273D" w:rsidRPr="000709E9">
        <w:rPr>
          <w:szCs w:val="24"/>
        </w:rPr>
        <w:t>;</w:t>
      </w:r>
    </w:p>
    <w:p w:rsidR="00F170E8" w:rsidRPr="000709E9" w:rsidRDefault="0028227E" w:rsidP="000734AB">
      <w:pPr>
        <w:numPr>
          <w:ilvl w:val="0"/>
          <w:numId w:val="3"/>
        </w:numPr>
        <w:ind w:left="284" w:right="2" w:hanging="284"/>
        <w:rPr>
          <w:szCs w:val="24"/>
        </w:rPr>
      </w:pPr>
      <w:r w:rsidRPr="000709E9">
        <w:rPr>
          <w:szCs w:val="24"/>
        </w:rPr>
        <w:t>utilizarea optimă a resurselor financiare</w:t>
      </w:r>
      <w:r w:rsidR="00ED273D" w:rsidRPr="000709E9">
        <w:rPr>
          <w:szCs w:val="24"/>
        </w:rPr>
        <w:t>;</w:t>
      </w:r>
    </w:p>
    <w:p w:rsidR="00F170E8" w:rsidRPr="000709E9" w:rsidRDefault="0028227E" w:rsidP="000734AB">
      <w:pPr>
        <w:numPr>
          <w:ilvl w:val="0"/>
          <w:numId w:val="3"/>
        </w:numPr>
        <w:ind w:left="284" w:right="2" w:hanging="284"/>
        <w:rPr>
          <w:szCs w:val="24"/>
        </w:rPr>
      </w:pPr>
      <w:r w:rsidRPr="000709E9">
        <w:rPr>
          <w:szCs w:val="24"/>
        </w:rPr>
        <w:t>respectarea şi parcurgerea ritmică a programei şcolare</w:t>
      </w:r>
      <w:r w:rsidR="00ED273D" w:rsidRPr="000709E9">
        <w:rPr>
          <w:szCs w:val="24"/>
        </w:rPr>
        <w:t>;</w:t>
      </w:r>
      <w:r w:rsidRPr="000709E9">
        <w:rPr>
          <w:szCs w:val="24"/>
        </w:rPr>
        <w:t xml:space="preserve"> </w:t>
      </w:r>
    </w:p>
    <w:p w:rsidR="00F170E8" w:rsidRPr="000709E9" w:rsidRDefault="0028227E" w:rsidP="000734AB">
      <w:pPr>
        <w:numPr>
          <w:ilvl w:val="0"/>
          <w:numId w:val="3"/>
        </w:numPr>
        <w:spacing w:after="33"/>
        <w:ind w:left="284" w:right="2" w:hanging="284"/>
        <w:rPr>
          <w:szCs w:val="24"/>
        </w:rPr>
      </w:pPr>
      <w:r w:rsidRPr="000709E9">
        <w:rPr>
          <w:szCs w:val="24"/>
        </w:rPr>
        <w:t>asigurarea progresului şcolar şi atingerea standardelor instructiv educative stabilite prin obiectivele cadru</w:t>
      </w:r>
      <w:r w:rsidR="00ED273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proofErr w:type="gramStart"/>
      <w:r w:rsidRPr="000709E9">
        <w:rPr>
          <w:szCs w:val="24"/>
        </w:rPr>
        <w:t>dezvoltarea</w:t>
      </w:r>
      <w:proofErr w:type="gramEnd"/>
      <w:r w:rsidRPr="000709E9">
        <w:rPr>
          <w:szCs w:val="24"/>
        </w:rPr>
        <w:t xml:space="preserve"> profesională şi perfecţionarea prestaţiei didactice prin derularea programelor de formare continuă</w:t>
      </w:r>
      <w:r w:rsidR="00ED273D" w:rsidRPr="000709E9">
        <w:rPr>
          <w:szCs w:val="24"/>
        </w:rPr>
        <w:t>.</w:t>
      </w:r>
    </w:p>
    <w:p w:rsidR="00F170E8" w:rsidRPr="000709E9" w:rsidRDefault="0028227E" w:rsidP="000734AB">
      <w:pPr>
        <w:pStyle w:val="Listaszerbekezds"/>
        <w:numPr>
          <w:ilvl w:val="0"/>
          <w:numId w:val="24"/>
        </w:numPr>
        <w:spacing w:after="0" w:line="259" w:lineRule="auto"/>
        <w:ind w:left="284" w:hanging="284"/>
        <w:rPr>
          <w:rFonts w:ascii="Times New Roman" w:hAnsi="Times New Roman"/>
          <w:sz w:val="24"/>
          <w:szCs w:val="24"/>
        </w:rPr>
      </w:pPr>
      <w:r w:rsidRPr="000709E9">
        <w:rPr>
          <w:rFonts w:ascii="Times New Roman" w:hAnsi="Times New Roman"/>
          <w:b/>
          <w:sz w:val="24"/>
          <w:szCs w:val="24"/>
        </w:rPr>
        <w:t xml:space="preserve">Elevii </w:t>
      </w:r>
    </w:p>
    <w:p w:rsidR="00F170E8" w:rsidRPr="000709E9" w:rsidRDefault="0028227E" w:rsidP="000734AB">
      <w:pPr>
        <w:numPr>
          <w:ilvl w:val="0"/>
          <w:numId w:val="3"/>
        </w:numPr>
        <w:ind w:left="284" w:right="2" w:hanging="284"/>
        <w:rPr>
          <w:szCs w:val="24"/>
        </w:rPr>
      </w:pPr>
      <w:r w:rsidRPr="000709E9">
        <w:rPr>
          <w:szCs w:val="24"/>
        </w:rPr>
        <w:t>condiţii optime de învăţare</w:t>
      </w:r>
      <w:r w:rsidR="00ED273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r w:rsidRPr="000709E9">
        <w:rPr>
          <w:szCs w:val="24"/>
        </w:rPr>
        <w:t>respectarea drepturilor copilului şi a demnităţii personale</w:t>
      </w:r>
      <w:r w:rsidR="00B3211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r w:rsidRPr="000709E9">
        <w:rPr>
          <w:szCs w:val="24"/>
        </w:rPr>
        <w:t>asigurarea egalităţii de şanse în formarea şi dezvoltarea personală</w:t>
      </w:r>
      <w:r w:rsidR="00B3211D" w:rsidRPr="000709E9">
        <w:rPr>
          <w:szCs w:val="24"/>
        </w:rPr>
        <w:t>;</w:t>
      </w:r>
      <w:r w:rsidRPr="000709E9">
        <w:rPr>
          <w:szCs w:val="24"/>
        </w:rPr>
        <w:t xml:space="preserve"> </w:t>
      </w:r>
    </w:p>
    <w:p w:rsidR="00F170E8" w:rsidRPr="000709E9" w:rsidRDefault="0028227E" w:rsidP="000734AB">
      <w:pPr>
        <w:numPr>
          <w:ilvl w:val="0"/>
          <w:numId w:val="3"/>
        </w:numPr>
        <w:spacing w:after="3" w:line="263" w:lineRule="auto"/>
        <w:ind w:left="284" w:right="2" w:hanging="284"/>
        <w:rPr>
          <w:szCs w:val="24"/>
        </w:rPr>
      </w:pPr>
      <w:r w:rsidRPr="000709E9">
        <w:rPr>
          <w:szCs w:val="24"/>
        </w:rPr>
        <w:t>dezvoltarea abilităţilor de comunicare şi relaţionare</w:t>
      </w:r>
      <w:r w:rsidR="00B3211D" w:rsidRPr="000709E9">
        <w:rPr>
          <w:szCs w:val="24"/>
        </w:rPr>
        <w:t>;</w:t>
      </w:r>
    </w:p>
    <w:p w:rsidR="00F170E8" w:rsidRPr="000709E9" w:rsidRDefault="0028227E" w:rsidP="000734AB">
      <w:pPr>
        <w:numPr>
          <w:ilvl w:val="0"/>
          <w:numId w:val="3"/>
        </w:numPr>
        <w:spacing w:after="39"/>
        <w:ind w:left="284" w:right="2" w:hanging="284"/>
        <w:rPr>
          <w:szCs w:val="24"/>
        </w:rPr>
      </w:pPr>
      <w:r w:rsidRPr="000709E9">
        <w:rPr>
          <w:szCs w:val="24"/>
        </w:rPr>
        <w:t>focalizarea curriculumului pe segmentele care răspund intereselor şi aşteptărilor proprii</w:t>
      </w:r>
      <w:r w:rsidR="00B3211D" w:rsidRPr="000709E9">
        <w:rPr>
          <w:szCs w:val="24"/>
        </w:rPr>
        <w:t>;</w:t>
      </w:r>
    </w:p>
    <w:p w:rsidR="00F170E8" w:rsidRPr="001F2E63" w:rsidRDefault="0028227E" w:rsidP="000734AB">
      <w:pPr>
        <w:numPr>
          <w:ilvl w:val="0"/>
          <w:numId w:val="3"/>
        </w:numPr>
        <w:ind w:left="284" w:right="2" w:hanging="284"/>
        <w:rPr>
          <w:szCs w:val="24"/>
          <w:lang w:val="nl-NL"/>
        </w:rPr>
      </w:pPr>
      <w:r w:rsidRPr="001F2E63">
        <w:rPr>
          <w:szCs w:val="24"/>
          <w:lang w:val="nl-NL"/>
        </w:rPr>
        <w:t>creşterea ofertei de activităţi extraşcolare şi de petrecere a timpului liber</w:t>
      </w:r>
      <w:r w:rsidR="00B3211D" w:rsidRPr="001F2E63">
        <w:rPr>
          <w:szCs w:val="24"/>
          <w:lang w:val="nl-NL"/>
        </w:rPr>
        <w:t>.</w:t>
      </w:r>
    </w:p>
    <w:p w:rsidR="00F170E8" w:rsidRPr="000709E9" w:rsidRDefault="0028227E" w:rsidP="000734AB">
      <w:pPr>
        <w:pStyle w:val="Listaszerbekezds"/>
        <w:numPr>
          <w:ilvl w:val="0"/>
          <w:numId w:val="24"/>
        </w:numPr>
        <w:spacing w:after="28" w:line="259" w:lineRule="auto"/>
        <w:ind w:left="284" w:hanging="284"/>
        <w:rPr>
          <w:rFonts w:ascii="Times New Roman" w:hAnsi="Times New Roman"/>
          <w:sz w:val="24"/>
          <w:szCs w:val="24"/>
        </w:rPr>
      </w:pPr>
      <w:r w:rsidRPr="000709E9">
        <w:rPr>
          <w:rFonts w:ascii="Times New Roman" w:hAnsi="Times New Roman"/>
          <w:b/>
          <w:sz w:val="24"/>
          <w:szCs w:val="24"/>
        </w:rPr>
        <w:t xml:space="preserve">Părinţii </w:t>
      </w:r>
    </w:p>
    <w:p w:rsidR="00F170E8" w:rsidRPr="000709E9" w:rsidRDefault="0028227E" w:rsidP="000734AB">
      <w:pPr>
        <w:numPr>
          <w:ilvl w:val="0"/>
          <w:numId w:val="3"/>
        </w:numPr>
        <w:ind w:left="284" w:right="2" w:hanging="284"/>
        <w:rPr>
          <w:szCs w:val="24"/>
        </w:rPr>
      </w:pPr>
      <w:r w:rsidRPr="000709E9">
        <w:rPr>
          <w:szCs w:val="24"/>
        </w:rPr>
        <w:t>condiţii optime de învăţare şi securitate a copiilor în timpul activităţilor şcolare</w:t>
      </w:r>
      <w:r w:rsidR="00B3211D" w:rsidRPr="000709E9">
        <w:rPr>
          <w:szCs w:val="24"/>
        </w:rPr>
        <w:t>;</w:t>
      </w:r>
    </w:p>
    <w:p w:rsidR="00F170E8" w:rsidRPr="000709E9" w:rsidRDefault="0028227E" w:rsidP="000734AB">
      <w:pPr>
        <w:numPr>
          <w:ilvl w:val="0"/>
          <w:numId w:val="3"/>
        </w:numPr>
        <w:spacing w:after="33"/>
        <w:ind w:left="284" w:right="2" w:hanging="284"/>
        <w:rPr>
          <w:szCs w:val="24"/>
        </w:rPr>
      </w:pPr>
      <w:r w:rsidRPr="000709E9">
        <w:rPr>
          <w:szCs w:val="24"/>
        </w:rPr>
        <w:t>asigurarea unui nivel de pregătire corespunzător promovării testelor naţionale şi admiterii în etapa superioară de învăţământ în conformitate cu opţiunile exprimate</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servicii de consultanţă psihologică şi educaţională</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însuşirea de către copii a normelor de conduită socială</w:t>
      </w:r>
      <w:r w:rsidR="00B3211D" w:rsidRPr="000709E9">
        <w:rPr>
          <w:szCs w:val="24"/>
        </w:rPr>
        <w:t>;</w:t>
      </w:r>
    </w:p>
    <w:p w:rsidR="00F170E8" w:rsidRPr="000709E9" w:rsidRDefault="0028227E" w:rsidP="000734AB">
      <w:pPr>
        <w:numPr>
          <w:ilvl w:val="0"/>
          <w:numId w:val="3"/>
        </w:numPr>
        <w:ind w:left="284" w:right="2" w:hanging="284"/>
        <w:rPr>
          <w:szCs w:val="24"/>
        </w:rPr>
      </w:pPr>
      <w:proofErr w:type="gramStart"/>
      <w:r w:rsidRPr="000709E9">
        <w:rPr>
          <w:szCs w:val="24"/>
        </w:rPr>
        <w:t>informări</w:t>
      </w:r>
      <w:proofErr w:type="gramEnd"/>
      <w:r w:rsidRPr="000709E9">
        <w:rPr>
          <w:szCs w:val="24"/>
        </w:rPr>
        <w:t xml:space="preserve"> curente şi colaborare eficientă cu învăţătorul/profesorul diriginte</w:t>
      </w:r>
      <w:r w:rsidR="00B3211D" w:rsidRPr="000709E9">
        <w:rPr>
          <w:szCs w:val="24"/>
        </w:rPr>
        <w:t>.</w:t>
      </w:r>
      <w:r w:rsidRPr="000709E9">
        <w:rPr>
          <w:szCs w:val="24"/>
        </w:rPr>
        <w:t xml:space="preserve"> </w:t>
      </w:r>
    </w:p>
    <w:p w:rsidR="00F170E8" w:rsidRPr="000709E9" w:rsidRDefault="0028227E" w:rsidP="000734AB">
      <w:pPr>
        <w:pStyle w:val="Listaszerbekezds"/>
        <w:numPr>
          <w:ilvl w:val="0"/>
          <w:numId w:val="24"/>
        </w:numPr>
        <w:spacing w:after="0" w:line="259" w:lineRule="auto"/>
        <w:ind w:left="284" w:hanging="284"/>
        <w:rPr>
          <w:rFonts w:ascii="Times New Roman" w:hAnsi="Times New Roman"/>
          <w:sz w:val="24"/>
          <w:szCs w:val="24"/>
        </w:rPr>
      </w:pPr>
      <w:r w:rsidRPr="000709E9">
        <w:rPr>
          <w:rFonts w:ascii="Times New Roman" w:hAnsi="Times New Roman"/>
          <w:b/>
          <w:sz w:val="24"/>
          <w:szCs w:val="24"/>
        </w:rPr>
        <w:t xml:space="preserve">Cadrele didactice </w:t>
      </w:r>
    </w:p>
    <w:p w:rsidR="00F170E8" w:rsidRPr="000709E9" w:rsidRDefault="0028227E" w:rsidP="000734AB">
      <w:pPr>
        <w:numPr>
          <w:ilvl w:val="0"/>
          <w:numId w:val="3"/>
        </w:numPr>
        <w:ind w:left="284" w:right="2" w:hanging="284"/>
        <w:rPr>
          <w:szCs w:val="24"/>
        </w:rPr>
      </w:pPr>
      <w:r w:rsidRPr="000709E9">
        <w:rPr>
          <w:szCs w:val="24"/>
        </w:rPr>
        <w:t>promovarea statutului de cadru didactic în societate</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informare profesională şi formare continuă</w:t>
      </w:r>
      <w:r w:rsidR="00B3211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r w:rsidRPr="000709E9">
        <w:rPr>
          <w:szCs w:val="24"/>
        </w:rPr>
        <w:t>parcurgerea treptelor de perfecţionare şi carieră profesională</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mediul de lucru plăcut, bază logistică modernă</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conducere democratică, participare la luarea deciziilor</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salarizare decentă, pe măsura importanţei sociale a activităţii prestate</w:t>
      </w:r>
      <w:r w:rsidR="00B3211D" w:rsidRPr="000709E9">
        <w:rPr>
          <w:szCs w:val="24"/>
        </w:rPr>
        <w:t>;</w:t>
      </w:r>
    </w:p>
    <w:p w:rsidR="00F170E8" w:rsidRPr="000709E9" w:rsidRDefault="0028227E" w:rsidP="000734AB">
      <w:pPr>
        <w:numPr>
          <w:ilvl w:val="0"/>
          <w:numId w:val="3"/>
        </w:numPr>
        <w:ind w:left="284" w:right="2" w:hanging="284"/>
        <w:rPr>
          <w:szCs w:val="24"/>
        </w:rPr>
      </w:pPr>
      <w:proofErr w:type="gramStart"/>
      <w:r w:rsidRPr="000709E9">
        <w:rPr>
          <w:szCs w:val="24"/>
        </w:rPr>
        <w:t>conţinuturi</w:t>
      </w:r>
      <w:proofErr w:type="gramEnd"/>
      <w:r w:rsidRPr="000709E9">
        <w:rPr>
          <w:szCs w:val="24"/>
        </w:rPr>
        <w:t xml:space="preserve"> curriculare adaptate vârstei şcolare şi finalităţilor instructiv-educative aşteptate</w:t>
      </w:r>
      <w:r w:rsidR="00B3211D" w:rsidRPr="000709E9">
        <w:rPr>
          <w:szCs w:val="24"/>
        </w:rPr>
        <w:t>.</w:t>
      </w:r>
      <w:r w:rsidRPr="000709E9">
        <w:rPr>
          <w:szCs w:val="24"/>
        </w:rPr>
        <w:t xml:space="preserve"> </w:t>
      </w:r>
    </w:p>
    <w:p w:rsidR="00F170E8" w:rsidRPr="000709E9" w:rsidRDefault="0028227E" w:rsidP="000734AB">
      <w:pPr>
        <w:pStyle w:val="Listaszerbekezds"/>
        <w:numPr>
          <w:ilvl w:val="0"/>
          <w:numId w:val="24"/>
        </w:numPr>
        <w:spacing w:after="30" w:line="259" w:lineRule="auto"/>
        <w:ind w:left="284" w:hanging="284"/>
        <w:rPr>
          <w:rFonts w:ascii="Times New Roman" w:hAnsi="Times New Roman"/>
          <w:sz w:val="24"/>
          <w:szCs w:val="24"/>
        </w:rPr>
      </w:pPr>
      <w:r w:rsidRPr="000709E9">
        <w:rPr>
          <w:rFonts w:ascii="Times New Roman" w:hAnsi="Times New Roman"/>
          <w:b/>
          <w:sz w:val="24"/>
          <w:szCs w:val="24"/>
        </w:rPr>
        <w:lastRenderedPageBreak/>
        <w:t xml:space="preserve">Autorităţile locale </w:t>
      </w:r>
    </w:p>
    <w:p w:rsidR="00F170E8" w:rsidRPr="000709E9" w:rsidRDefault="0028227E" w:rsidP="000734AB">
      <w:pPr>
        <w:numPr>
          <w:ilvl w:val="0"/>
          <w:numId w:val="3"/>
        </w:numPr>
        <w:ind w:left="284" w:right="2" w:hanging="284"/>
        <w:rPr>
          <w:szCs w:val="24"/>
        </w:rPr>
      </w:pPr>
      <w:r w:rsidRPr="000709E9">
        <w:rPr>
          <w:szCs w:val="24"/>
        </w:rPr>
        <w:t>gestionarea eficientă a resurselor materiale şi financiare</w:t>
      </w:r>
      <w:r w:rsidR="00B3211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r w:rsidRPr="000709E9">
        <w:rPr>
          <w:szCs w:val="24"/>
        </w:rPr>
        <w:t>activitate şcolară care să răspundă nevoilor comunităţii locale</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informări curente în legătură cu activităţile desfăşurate la şcoală</w:t>
      </w:r>
      <w:r w:rsidR="00B3211D" w:rsidRPr="000709E9">
        <w:rPr>
          <w:szCs w:val="24"/>
        </w:rPr>
        <w:t>;</w:t>
      </w:r>
      <w:r w:rsidRPr="000709E9">
        <w:rPr>
          <w:szCs w:val="24"/>
        </w:rPr>
        <w:t xml:space="preserve"> </w:t>
      </w:r>
    </w:p>
    <w:p w:rsidR="00F170E8" w:rsidRPr="000709E9" w:rsidRDefault="0028227E" w:rsidP="000734AB">
      <w:pPr>
        <w:numPr>
          <w:ilvl w:val="0"/>
          <w:numId w:val="3"/>
        </w:numPr>
        <w:ind w:left="284" w:right="2" w:hanging="284"/>
        <w:rPr>
          <w:szCs w:val="24"/>
        </w:rPr>
      </w:pPr>
      <w:r w:rsidRPr="000709E9">
        <w:rPr>
          <w:szCs w:val="24"/>
        </w:rPr>
        <w:t>dezvoltare instituţională</w:t>
      </w:r>
      <w:r w:rsidR="00B3211D" w:rsidRPr="000709E9">
        <w:rPr>
          <w:szCs w:val="24"/>
        </w:rPr>
        <w:t>;</w:t>
      </w:r>
      <w:r w:rsidRPr="000709E9">
        <w:rPr>
          <w:szCs w:val="24"/>
        </w:rPr>
        <w:t xml:space="preserve"> </w:t>
      </w:r>
    </w:p>
    <w:p w:rsidR="00F170E8" w:rsidRPr="000709E9" w:rsidRDefault="0028227E" w:rsidP="000734AB">
      <w:pPr>
        <w:pStyle w:val="Listaszerbekezds"/>
        <w:numPr>
          <w:ilvl w:val="0"/>
          <w:numId w:val="24"/>
        </w:numPr>
        <w:spacing w:after="4" w:line="270" w:lineRule="auto"/>
        <w:ind w:left="284" w:hanging="284"/>
        <w:rPr>
          <w:rFonts w:ascii="Times New Roman" w:hAnsi="Times New Roman"/>
          <w:sz w:val="24"/>
          <w:szCs w:val="24"/>
        </w:rPr>
      </w:pPr>
      <w:r w:rsidRPr="000709E9">
        <w:rPr>
          <w:rFonts w:ascii="Times New Roman" w:hAnsi="Times New Roman"/>
          <w:b/>
          <w:sz w:val="24"/>
          <w:szCs w:val="24"/>
        </w:rPr>
        <w:t xml:space="preserve">ONG-uri, fundaţii, asociaţii </w:t>
      </w:r>
    </w:p>
    <w:p w:rsidR="00F170E8" w:rsidRPr="000709E9" w:rsidRDefault="0028227E" w:rsidP="000734AB">
      <w:pPr>
        <w:numPr>
          <w:ilvl w:val="0"/>
          <w:numId w:val="3"/>
        </w:numPr>
        <w:ind w:left="284" w:right="2" w:hanging="284"/>
        <w:rPr>
          <w:szCs w:val="24"/>
        </w:rPr>
      </w:pPr>
      <w:r w:rsidRPr="000709E9">
        <w:rPr>
          <w:szCs w:val="24"/>
        </w:rPr>
        <w:t>programe comune cu şcoala</w:t>
      </w:r>
      <w:r w:rsidR="00B3211D" w:rsidRPr="000709E9">
        <w:rPr>
          <w:szCs w:val="24"/>
        </w:rPr>
        <w:t>;</w:t>
      </w:r>
    </w:p>
    <w:p w:rsidR="00F170E8" w:rsidRPr="000709E9" w:rsidRDefault="0028227E" w:rsidP="000734AB">
      <w:pPr>
        <w:numPr>
          <w:ilvl w:val="0"/>
          <w:numId w:val="3"/>
        </w:numPr>
        <w:ind w:left="284" w:right="2" w:hanging="284"/>
        <w:rPr>
          <w:szCs w:val="24"/>
        </w:rPr>
      </w:pPr>
      <w:r w:rsidRPr="000709E9">
        <w:rPr>
          <w:szCs w:val="24"/>
        </w:rPr>
        <w:t>recrutare de voluntari</w:t>
      </w:r>
      <w:r w:rsidR="00B3211D" w:rsidRPr="000709E9">
        <w:rPr>
          <w:szCs w:val="24"/>
        </w:rPr>
        <w:t>;</w:t>
      </w:r>
    </w:p>
    <w:p w:rsidR="00F170E8" w:rsidRPr="000709E9" w:rsidRDefault="0028227E" w:rsidP="000734AB">
      <w:pPr>
        <w:numPr>
          <w:ilvl w:val="0"/>
          <w:numId w:val="3"/>
        </w:numPr>
        <w:ind w:left="284" w:right="2" w:hanging="284"/>
        <w:rPr>
          <w:szCs w:val="24"/>
        </w:rPr>
      </w:pPr>
      <w:proofErr w:type="gramStart"/>
      <w:r w:rsidRPr="000709E9">
        <w:rPr>
          <w:szCs w:val="24"/>
        </w:rPr>
        <w:t>cursuri</w:t>
      </w:r>
      <w:proofErr w:type="gramEnd"/>
      <w:r w:rsidRPr="000709E9">
        <w:rPr>
          <w:szCs w:val="24"/>
        </w:rPr>
        <w:t xml:space="preserve"> cu participanţi elevi, părinţi şi cadre didactice</w:t>
      </w:r>
      <w:r w:rsidR="00B3211D" w:rsidRPr="000709E9">
        <w:rPr>
          <w:szCs w:val="24"/>
        </w:rPr>
        <w:t>.</w:t>
      </w:r>
      <w:r w:rsidRPr="000709E9">
        <w:rPr>
          <w:szCs w:val="24"/>
        </w:rPr>
        <w:t xml:space="preserve"> </w:t>
      </w:r>
    </w:p>
    <w:p w:rsidR="00F170E8" w:rsidRPr="000709E9" w:rsidRDefault="0028227E" w:rsidP="000734AB">
      <w:pPr>
        <w:pStyle w:val="Listaszerbekezds"/>
        <w:numPr>
          <w:ilvl w:val="0"/>
          <w:numId w:val="24"/>
        </w:numPr>
        <w:spacing w:after="0" w:line="259" w:lineRule="auto"/>
        <w:ind w:left="284" w:hanging="284"/>
        <w:rPr>
          <w:rFonts w:ascii="Times New Roman" w:hAnsi="Times New Roman"/>
          <w:sz w:val="24"/>
          <w:szCs w:val="24"/>
        </w:rPr>
      </w:pPr>
      <w:r w:rsidRPr="000709E9">
        <w:rPr>
          <w:rFonts w:ascii="Times New Roman" w:hAnsi="Times New Roman"/>
          <w:b/>
          <w:sz w:val="24"/>
          <w:szCs w:val="24"/>
        </w:rPr>
        <w:t xml:space="preserve">Biserica </w:t>
      </w:r>
    </w:p>
    <w:p w:rsidR="00F170E8" w:rsidRPr="000709E9" w:rsidRDefault="0028227E" w:rsidP="000734AB">
      <w:pPr>
        <w:numPr>
          <w:ilvl w:val="0"/>
          <w:numId w:val="3"/>
        </w:numPr>
        <w:ind w:left="284" w:right="2" w:hanging="284"/>
        <w:rPr>
          <w:szCs w:val="24"/>
        </w:rPr>
      </w:pPr>
      <w:r w:rsidRPr="000709E9">
        <w:rPr>
          <w:szCs w:val="24"/>
        </w:rPr>
        <w:t>promovarea valorilor morale creştine în educaţie</w:t>
      </w:r>
      <w:r w:rsidR="00B3211D" w:rsidRPr="000709E9">
        <w:rPr>
          <w:szCs w:val="24"/>
        </w:rPr>
        <w:t>;</w:t>
      </w:r>
    </w:p>
    <w:p w:rsidR="00F170E8" w:rsidRPr="000709E9" w:rsidRDefault="0028227E" w:rsidP="000734AB">
      <w:pPr>
        <w:numPr>
          <w:ilvl w:val="0"/>
          <w:numId w:val="3"/>
        </w:numPr>
        <w:ind w:left="284" w:right="2" w:hanging="284"/>
        <w:rPr>
          <w:szCs w:val="24"/>
        </w:rPr>
      </w:pPr>
      <w:proofErr w:type="gramStart"/>
      <w:r w:rsidRPr="000709E9">
        <w:rPr>
          <w:szCs w:val="24"/>
        </w:rPr>
        <w:t>activităţi</w:t>
      </w:r>
      <w:proofErr w:type="gramEnd"/>
      <w:r w:rsidRPr="000709E9">
        <w:rPr>
          <w:szCs w:val="24"/>
        </w:rPr>
        <w:t xml:space="preserve"> de parteneriat</w:t>
      </w:r>
      <w:r w:rsidR="00B3211D" w:rsidRPr="000709E9">
        <w:rPr>
          <w:szCs w:val="24"/>
        </w:rPr>
        <w:t>.</w:t>
      </w:r>
    </w:p>
    <w:p w:rsidR="00F170E8" w:rsidRPr="000709E9" w:rsidRDefault="0028227E" w:rsidP="000734AB">
      <w:pPr>
        <w:pStyle w:val="Listaszerbekezds"/>
        <w:numPr>
          <w:ilvl w:val="0"/>
          <w:numId w:val="24"/>
        </w:numPr>
        <w:spacing w:after="0" w:line="259" w:lineRule="auto"/>
        <w:ind w:left="284" w:hanging="284"/>
        <w:rPr>
          <w:rFonts w:ascii="Times New Roman" w:hAnsi="Times New Roman"/>
          <w:sz w:val="24"/>
          <w:szCs w:val="24"/>
        </w:rPr>
      </w:pPr>
      <w:r w:rsidRPr="000709E9">
        <w:rPr>
          <w:rFonts w:ascii="Times New Roman" w:hAnsi="Times New Roman"/>
          <w:b/>
          <w:sz w:val="24"/>
          <w:szCs w:val="24"/>
        </w:rPr>
        <w:t xml:space="preserve">Mass-media </w:t>
      </w:r>
    </w:p>
    <w:p w:rsidR="00F170E8" w:rsidRPr="000709E9" w:rsidRDefault="0028227E" w:rsidP="000734AB">
      <w:pPr>
        <w:numPr>
          <w:ilvl w:val="0"/>
          <w:numId w:val="3"/>
        </w:numPr>
        <w:ind w:left="284" w:right="2" w:hanging="284"/>
        <w:rPr>
          <w:szCs w:val="24"/>
        </w:rPr>
      </w:pPr>
      <w:r w:rsidRPr="000709E9">
        <w:rPr>
          <w:szCs w:val="24"/>
        </w:rPr>
        <w:t xml:space="preserve">desfăşurarea unor activităţi cu impact mediatic </w:t>
      </w:r>
    </w:p>
    <w:p w:rsidR="000734AB" w:rsidRDefault="000734AB" w:rsidP="000734AB">
      <w:pPr>
        <w:spacing w:after="98" w:line="259" w:lineRule="auto"/>
        <w:ind w:left="284" w:hanging="284"/>
        <w:rPr>
          <w:b/>
          <w:szCs w:val="24"/>
        </w:rPr>
      </w:pPr>
    </w:p>
    <w:p w:rsidR="00F170E8" w:rsidRPr="000709E9" w:rsidRDefault="000709E9" w:rsidP="000734AB">
      <w:pPr>
        <w:spacing w:after="98" w:line="259" w:lineRule="auto"/>
        <w:ind w:left="284" w:hanging="284"/>
        <w:rPr>
          <w:b/>
          <w:szCs w:val="24"/>
        </w:rPr>
      </w:pPr>
      <w:r w:rsidRPr="000709E9">
        <w:rPr>
          <w:b/>
          <w:szCs w:val="24"/>
        </w:rPr>
        <w:t>REZULTATE AŞTEPTATE</w:t>
      </w:r>
      <w:r w:rsidR="0060763F" w:rsidRPr="000709E9">
        <w:rPr>
          <w:b/>
          <w:szCs w:val="24"/>
        </w:rPr>
        <w:t xml:space="preserve">: </w:t>
      </w:r>
    </w:p>
    <w:p w:rsidR="00F170E8" w:rsidRPr="000709E9" w:rsidRDefault="0028227E" w:rsidP="000734AB">
      <w:pPr>
        <w:pStyle w:val="Cmsor3"/>
        <w:numPr>
          <w:ilvl w:val="0"/>
          <w:numId w:val="26"/>
        </w:numPr>
        <w:ind w:left="284" w:hanging="284"/>
        <w:rPr>
          <w:sz w:val="24"/>
          <w:szCs w:val="24"/>
        </w:rPr>
      </w:pPr>
      <w:r w:rsidRPr="000709E9">
        <w:rPr>
          <w:sz w:val="24"/>
          <w:szCs w:val="24"/>
        </w:rPr>
        <w:t xml:space="preserve">Pe termen scurt </w:t>
      </w:r>
      <w:proofErr w:type="gramStart"/>
      <w:r w:rsidR="00D05B75" w:rsidRPr="000709E9">
        <w:rPr>
          <w:sz w:val="24"/>
          <w:szCs w:val="24"/>
        </w:rPr>
        <w:t xml:space="preserve">( </w:t>
      </w:r>
      <w:r w:rsidR="000734AB">
        <w:rPr>
          <w:sz w:val="24"/>
          <w:szCs w:val="24"/>
        </w:rPr>
        <w:t>a</w:t>
      </w:r>
      <w:r w:rsidR="00D05B75" w:rsidRPr="000709E9">
        <w:rPr>
          <w:sz w:val="24"/>
          <w:szCs w:val="24"/>
        </w:rPr>
        <w:t>nul</w:t>
      </w:r>
      <w:proofErr w:type="gramEnd"/>
      <w:r w:rsidR="000734AB">
        <w:rPr>
          <w:sz w:val="24"/>
          <w:szCs w:val="24"/>
        </w:rPr>
        <w:t xml:space="preserve"> şcolar 2017/2018</w:t>
      </w:r>
      <w:r w:rsidR="00D05B75" w:rsidRPr="000709E9">
        <w:rPr>
          <w:sz w:val="24"/>
          <w:szCs w:val="24"/>
        </w:rPr>
        <w:t>)</w:t>
      </w:r>
    </w:p>
    <w:p w:rsidR="00F170E8" w:rsidRPr="000709E9" w:rsidRDefault="0028227E" w:rsidP="000734AB">
      <w:pPr>
        <w:pStyle w:val="Listaszerbekezds"/>
        <w:numPr>
          <w:ilvl w:val="0"/>
          <w:numId w:val="16"/>
        </w:numPr>
        <w:spacing w:after="0" w:line="259" w:lineRule="auto"/>
        <w:ind w:left="284" w:hanging="284"/>
        <w:rPr>
          <w:rFonts w:ascii="Times New Roman" w:hAnsi="Times New Roman"/>
          <w:sz w:val="24"/>
          <w:szCs w:val="24"/>
        </w:rPr>
      </w:pPr>
      <w:r w:rsidRPr="000709E9">
        <w:rPr>
          <w:rFonts w:ascii="Times New Roman" w:hAnsi="Times New Roman"/>
          <w:sz w:val="24"/>
          <w:szCs w:val="24"/>
        </w:rPr>
        <w:t>Stimularea elevilor şi profesorilor cu rezultate deosebite la concursurile şi olimpiadele şcolare prin utilizarea fondurilor Asociaţi</w:t>
      </w:r>
      <w:r w:rsidR="00B3211D" w:rsidRPr="000709E9">
        <w:rPr>
          <w:rFonts w:ascii="Times New Roman" w:hAnsi="Times New Roman"/>
          <w:sz w:val="24"/>
          <w:szCs w:val="24"/>
        </w:rPr>
        <w:t>ilor</w:t>
      </w:r>
      <w:r w:rsidRPr="000709E9">
        <w:rPr>
          <w:rFonts w:ascii="Times New Roman" w:hAnsi="Times New Roman"/>
          <w:sz w:val="24"/>
          <w:szCs w:val="24"/>
        </w:rPr>
        <w:t xml:space="preserve"> </w:t>
      </w:r>
      <w:r w:rsidR="00B3211D" w:rsidRPr="000709E9">
        <w:rPr>
          <w:rFonts w:ascii="Times New Roman" w:hAnsi="Times New Roman"/>
          <w:sz w:val="24"/>
          <w:szCs w:val="24"/>
        </w:rPr>
        <w:t xml:space="preserve">de Părinţi; </w:t>
      </w:r>
    </w:p>
    <w:p w:rsidR="00F170E8" w:rsidRPr="000709E9" w:rsidRDefault="0028227E" w:rsidP="000734AB">
      <w:pPr>
        <w:pStyle w:val="Listaszerbekezds"/>
        <w:numPr>
          <w:ilvl w:val="0"/>
          <w:numId w:val="16"/>
        </w:numPr>
        <w:spacing w:after="38"/>
        <w:ind w:left="284" w:right="2" w:hanging="284"/>
        <w:rPr>
          <w:rFonts w:ascii="Times New Roman" w:hAnsi="Times New Roman"/>
          <w:sz w:val="24"/>
          <w:szCs w:val="24"/>
        </w:rPr>
      </w:pPr>
      <w:r w:rsidRPr="000709E9">
        <w:rPr>
          <w:rFonts w:ascii="Times New Roman" w:hAnsi="Times New Roman"/>
          <w:sz w:val="24"/>
          <w:szCs w:val="24"/>
        </w:rPr>
        <w:t xml:space="preserve">Creşterea numărului de premii obţinute la olimpiadele şi concursurile şcolare naţionale şi internaţionale şi a participării la simpozioane şi sesiuni de comunicări ştiinţifice; </w:t>
      </w:r>
    </w:p>
    <w:p w:rsidR="00F170E8" w:rsidRPr="000709E9" w:rsidRDefault="0028227E" w:rsidP="000734AB">
      <w:pPr>
        <w:pStyle w:val="Listaszerbekezds"/>
        <w:numPr>
          <w:ilvl w:val="0"/>
          <w:numId w:val="16"/>
        </w:numPr>
        <w:spacing w:after="0"/>
        <w:ind w:left="284" w:hanging="284"/>
        <w:rPr>
          <w:rFonts w:ascii="Times New Roman" w:hAnsi="Times New Roman"/>
          <w:sz w:val="24"/>
          <w:szCs w:val="24"/>
        </w:rPr>
      </w:pPr>
      <w:r w:rsidRPr="000709E9">
        <w:rPr>
          <w:rFonts w:ascii="Times New Roman" w:hAnsi="Times New Roman"/>
          <w:sz w:val="24"/>
          <w:szCs w:val="24"/>
        </w:rPr>
        <w:t xml:space="preserve">Derularea </w:t>
      </w:r>
      <w:r w:rsidR="00B3211D" w:rsidRPr="000709E9">
        <w:rPr>
          <w:rFonts w:ascii="Times New Roman" w:hAnsi="Times New Roman"/>
          <w:sz w:val="24"/>
          <w:szCs w:val="24"/>
        </w:rPr>
        <w:t xml:space="preserve">unor </w:t>
      </w:r>
      <w:r w:rsidRPr="000709E9">
        <w:rPr>
          <w:rFonts w:ascii="Times New Roman" w:hAnsi="Times New Roman"/>
          <w:sz w:val="24"/>
          <w:szCs w:val="24"/>
        </w:rPr>
        <w:t>proiectelor educaţionale</w:t>
      </w:r>
      <w:r w:rsidR="00B3211D" w:rsidRPr="000709E9">
        <w:rPr>
          <w:rFonts w:ascii="Times New Roman" w:hAnsi="Times New Roman"/>
          <w:sz w:val="24"/>
          <w:szCs w:val="24"/>
        </w:rPr>
        <w:t xml:space="preserve"> ca</w:t>
      </w:r>
      <w:r w:rsidRPr="000709E9">
        <w:rPr>
          <w:rFonts w:ascii="Times New Roman" w:hAnsi="Times New Roman"/>
          <w:sz w:val="24"/>
          <w:szCs w:val="24"/>
        </w:rPr>
        <w:t xml:space="preserve"> </w:t>
      </w:r>
      <w:r w:rsidR="00B3211D" w:rsidRPr="000709E9">
        <w:rPr>
          <w:rFonts w:ascii="Times New Roman" w:hAnsi="Times New Roman"/>
          <w:sz w:val="24"/>
          <w:szCs w:val="24"/>
        </w:rPr>
        <w:t xml:space="preserve">Erasmus + </w:t>
      </w:r>
      <w:r w:rsidRPr="000709E9">
        <w:rPr>
          <w:rFonts w:ascii="Times New Roman" w:hAnsi="Times New Roman"/>
          <w:sz w:val="24"/>
          <w:szCs w:val="24"/>
        </w:rPr>
        <w:t>şi a proiectelor de parteneriat cu şcoli europene</w:t>
      </w:r>
      <w:r w:rsidR="00B3211D" w:rsidRPr="000709E9">
        <w:rPr>
          <w:rFonts w:ascii="Times New Roman" w:hAnsi="Times New Roman"/>
          <w:sz w:val="24"/>
          <w:szCs w:val="24"/>
        </w:rPr>
        <w:t>;</w:t>
      </w:r>
    </w:p>
    <w:p w:rsidR="00B3211D" w:rsidRPr="000709E9" w:rsidRDefault="00B3211D" w:rsidP="000734AB">
      <w:pPr>
        <w:pStyle w:val="Listaszerbekezds"/>
        <w:numPr>
          <w:ilvl w:val="0"/>
          <w:numId w:val="16"/>
        </w:numPr>
        <w:spacing w:after="0"/>
        <w:ind w:left="284" w:hanging="284"/>
        <w:rPr>
          <w:rFonts w:ascii="Times New Roman" w:hAnsi="Times New Roman"/>
          <w:sz w:val="24"/>
          <w:szCs w:val="24"/>
        </w:rPr>
      </w:pPr>
      <w:r w:rsidRPr="000709E9">
        <w:rPr>
          <w:rFonts w:ascii="Times New Roman" w:hAnsi="Times New Roman"/>
          <w:sz w:val="24"/>
          <w:szCs w:val="24"/>
        </w:rPr>
        <w:t xml:space="preserve">Derularea unor proiecte </w:t>
      </w:r>
      <w:r w:rsidR="00D05B75" w:rsidRPr="000709E9">
        <w:rPr>
          <w:rFonts w:ascii="Times New Roman" w:hAnsi="Times New Roman"/>
          <w:sz w:val="24"/>
          <w:szCs w:val="24"/>
        </w:rPr>
        <w:t>în</w:t>
      </w:r>
      <w:r w:rsidRPr="000709E9">
        <w:rPr>
          <w:rFonts w:ascii="Times New Roman" w:hAnsi="Times New Roman"/>
          <w:sz w:val="24"/>
          <w:szCs w:val="24"/>
        </w:rPr>
        <w:t xml:space="preserve"> parteneriat cu Universitatea Babeş-Bolyai Cluj-Napoca, departamentul de informatică în ceea ce priveşte dezvoltarea abilitaţilor TIC atât a elevilor, c</w:t>
      </w:r>
      <w:r w:rsidR="0023789A" w:rsidRPr="000709E9">
        <w:rPr>
          <w:rFonts w:ascii="Times New Roman" w:hAnsi="Times New Roman"/>
          <w:sz w:val="24"/>
          <w:szCs w:val="24"/>
        </w:rPr>
        <w:t>â</w:t>
      </w:r>
      <w:r w:rsidRPr="000709E9">
        <w:rPr>
          <w:rFonts w:ascii="Times New Roman" w:hAnsi="Times New Roman"/>
          <w:sz w:val="24"/>
          <w:szCs w:val="24"/>
        </w:rPr>
        <w:t>t şi a profesorilor;</w:t>
      </w:r>
    </w:p>
    <w:p w:rsidR="00F170E8" w:rsidRPr="000709E9" w:rsidRDefault="0028227E" w:rsidP="000734AB">
      <w:pPr>
        <w:pStyle w:val="Listaszerbekezds"/>
        <w:numPr>
          <w:ilvl w:val="0"/>
          <w:numId w:val="16"/>
        </w:numPr>
        <w:spacing w:after="0"/>
        <w:ind w:left="284" w:hanging="284"/>
        <w:rPr>
          <w:rFonts w:ascii="Times New Roman" w:hAnsi="Times New Roman"/>
          <w:sz w:val="24"/>
          <w:szCs w:val="24"/>
        </w:rPr>
      </w:pPr>
      <w:r w:rsidRPr="000709E9">
        <w:rPr>
          <w:rFonts w:ascii="Times New Roman" w:hAnsi="Times New Roman"/>
          <w:sz w:val="24"/>
          <w:szCs w:val="24"/>
        </w:rPr>
        <w:t>Îmbunătăţirea conţinutului site-ului</w:t>
      </w:r>
      <w:r w:rsidR="00B3211D" w:rsidRPr="000709E9">
        <w:rPr>
          <w:rFonts w:ascii="Times New Roman" w:hAnsi="Times New Roman"/>
          <w:sz w:val="24"/>
          <w:szCs w:val="24"/>
        </w:rPr>
        <w:t xml:space="preserve"> şi a paginii oficiale de Facebook a şcolii</w:t>
      </w:r>
      <w:r w:rsidR="0023789A" w:rsidRPr="000709E9">
        <w:rPr>
          <w:rFonts w:ascii="Times New Roman" w:hAnsi="Times New Roman"/>
          <w:sz w:val="24"/>
          <w:szCs w:val="24"/>
        </w:rPr>
        <w:t>;</w:t>
      </w:r>
    </w:p>
    <w:p w:rsidR="00B3211D" w:rsidRPr="000709E9" w:rsidRDefault="00B3211D" w:rsidP="000734AB">
      <w:pPr>
        <w:pStyle w:val="Listaszerbekezds"/>
        <w:numPr>
          <w:ilvl w:val="0"/>
          <w:numId w:val="16"/>
        </w:numPr>
        <w:spacing w:after="0"/>
        <w:ind w:left="284" w:hanging="284"/>
        <w:rPr>
          <w:rFonts w:ascii="Times New Roman" w:hAnsi="Times New Roman"/>
          <w:sz w:val="24"/>
          <w:szCs w:val="24"/>
        </w:rPr>
      </w:pPr>
      <w:r w:rsidRPr="000709E9">
        <w:rPr>
          <w:rFonts w:ascii="Times New Roman" w:hAnsi="Times New Roman"/>
          <w:sz w:val="24"/>
          <w:szCs w:val="24"/>
        </w:rPr>
        <w:t>O</w:t>
      </w:r>
      <w:r w:rsidR="0028227E" w:rsidRPr="000709E9">
        <w:rPr>
          <w:rFonts w:ascii="Times New Roman" w:hAnsi="Times New Roman"/>
          <w:sz w:val="24"/>
          <w:szCs w:val="24"/>
        </w:rPr>
        <w:t xml:space="preserve">rganizarea </w:t>
      </w:r>
      <w:r w:rsidRPr="000709E9">
        <w:rPr>
          <w:rFonts w:ascii="Times New Roman" w:hAnsi="Times New Roman"/>
          <w:sz w:val="24"/>
          <w:szCs w:val="24"/>
        </w:rPr>
        <w:t>Zilelor Colegiului</w:t>
      </w:r>
      <w:r w:rsidR="0023789A" w:rsidRPr="000709E9">
        <w:rPr>
          <w:rFonts w:ascii="Times New Roman" w:hAnsi="Times New Roman"/>
          <w:sz w:val="24"/>
          <w:szCs w:val="24"/>
        </w:rPr>
        <w:t>;</w:t>
      </w:r>
    </w:p>
    <w:p w:rsidR="00F170E8" w:rsidRPr="000709E9" w:rsidRDefault="0028227E" w:rsidP="000734AB">
      <w:pPr>
        <w:pStyle w:val="Listaszerbekezds"/>
        <w:numPr>
          <w:ilvl w:val="0"/>
          <w:numId w:val="16"/>
        </w:numPr>
        <w:spacing w:after="0"/>
        <w:ind w:left="284" w:hanging="284"/>
        <w:rPr>
          <w:rFonts w:ascii="Times New Roman" w:hAnsi="Times New Roman"/>
          <w:sz w:val="24"/>
          <w:szCs w:val="24"/>
        </w:rPr>
      </w:pPr>
      <w:r w:rsidRPr="000709E9">
        <w:rPr>
          <w:rFonts w:ascii="Times New Roman" w:hAnsi="Times New Roman"/>
          <w:sz w:val="24"/>
          <w:szCs w:val="24"/>
        </w:rPr>
        <w:t xml:space="preserve">Crearea unui colectiv de profesori şi elevi unit, armonios, eficient şi de înalt prestigiu moral şi profesional. </w:t>
      </w:r>
    </w:p>
    <w:p w:rsidR="00F170E8" w:rsidRPr="000709E9" w:rsidRDefault="0028227E" w:rsidP="000734AB">
      <w:pPr>
        <w:spacing w:after="19" w:line="259" w:lineRule="auto"/>
        <w:ind w:left="284" w:right="0" w:hanging="284"/>
        <w:jc w:val="left"/>
        <w:rPr>
          <w:szCs w:val="24"/>
        </w:rPr>
      </w:pPr>
      <w:r w:rsidRPr="000709E9">
        <w:rPr>
          <w:szCs w:val="24"/>
        </w:rPr>
        <w:t xml:space="preserve"> </w:t>
      </w:r>
    </w:p>
    <w:p w:rsidR="00F170E8" w:rsidRPr="00753A52" w:rsidRDefault="0028227E" w:rsidP="000734AB">
      <w:pPr>
        <w:pStyle w:val="Cmsor3"/>
        <w:numPr>
          <w:ilvl w:val="0"/>
          <w:numId w:val="26"/>
        </w:numPr>
        <w:ind w:left="284" w:hanging="284"/>
        <w:rPr>
          <w:color w:val="44546A" w:themeColor="text2"/>
          <w:sz w:val="24"/>
          <w:szCs w:val="24"/>
        </w:rPr>
      </w:pPr>
      <w:r w:rsidRPr="00753A52">
        <w:rPr>
          <w:color w:val="44546A" w:themeColor="text2"/>
          <w:sz w:val="24"/>
          <w:szCs w:val="24"/>
        </w:rPr>
        <w:t xml:space="preserve">Pe termen mediu </w:t>
      </w:r>
      <w:r w:rsidR="00D05B75" w:rsidRPr="00753A52">
        <w:rPr>
          <w:color w:val="44546A" w:themeColor="text2"/>
          <w:sz w:val="24"/>
          <w:szCs w:val="24"/>
        </w:rPr>
        <w:t>(</w:t>
      </w:r>
      <w:r w:rsidR="000734AB" w:rsidRPr="00753A52">
        <w:rPr>
          <w:color w:val="44546A" w:themeColor="text2"/>
          <w:sz w:val="24"/>
          <w:szCs w:val="24"/>
        </w:rPr>
        <w:t>a</w:t>
      </w:r>
      <w:r w:rsidR="00D05B75" w:rsidRPr="00753A52">
        <w:rPr>
          <w:color w:val="44546A" w:themeColor="text2"/>
          <w:sz w:val="24"/>
          <w:szCs w:val="24"/>
        </w:rPr>
        <w:t xml:space="preserve">nul </w:t>
      </w:r>
      <w:r w:rsidR="000734AB" w:rsidRPr="00753A52">
        <w:rPr>
          <w:color w:val="44546A" w:themeColor="text2"/>
          <w:sz w:val="24"/>
          <w:szCs w:val="24"/>
        </w:rPr>
        <w:t xml:space="preserve">şcolar </w:t>
      </w:r>
      <w:r w:rsidR="00D05B75" w:rsidRPr="00753A52">
        <w:rPr>
          <w:color w:val="44546A" w:themeColor="text2"/>
          <w:sz w:val="24"/>
          <w:szCs w:val="24"/>
        </w:rPr>
        <w:t>201</w:t>
      </w:r>
      <w:r w:rsidR="000734AB" w:rsidRPr="00753A52">
        <w:rPr>
          <w:color w:val="44546A" w:themeColor="text2"/>
          <w:sz w:val="24"/>
          <w:szCs w:val="24"/>
        </w:rPr>
        <w:t>8/2019</w:t>
      </w:r>
      <w:r w:rsidR="00D05B75" w:rsidRPr="00753A52">
        <w:rPr>
          <w:color w:val="44546A" w:themeColor="text2"/>
          <w:sz w:val="24"/>
          <w:szCs w:val="24"/>
        </w:rPr>
        <w:t>)</w:t>
      </w:r>
    </w:p>
    <w:p w:rsidR="00753A52" w:rsidRPr="00753A52" w:rsidRDefault="00753A52" w:rsidP="00753A52">
      <w:pPr>
        <w:pStyle w:val="Listaszerbekezds"/>
        <w:numPr>
          <w:ilvl w:val="0"/>
          <w:numId w:val="33"/>
        </w:numPr>
        <w:spacing w:after="0" w:line="259" w:lineRule="auto"/>
        <w:ind w:left="284"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Creşterea calităţii managementului instituţional</w:t>
      </w:r>
    </w:p>
    <w:p w:rsidR="00F170E8" w:rsidRPr="00753A52" w:rsidRDefault="0028227E" w:rsidP="00753A52">
      <w:pPr>
        <w:pStyle w:val="Listaszerbekezds"/>
        <w:numPr>
          <w:ilvl w:val="0"/>
          <w:numId w:val="33"/>
        </w:numPr>
        <w:spacing w:after="0" w:line="259" w:lineRule="auto"/>
        <w:ind w:left="284"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Formarea continuă a cadrelor didactice</w:t>
      </w:r>
      <w:r w:rsidR="0023789A" w:rsidRPr="00753A52">
        <w:rPr>
          <w:rFonts w:ascii="Times New Roman" w:hAnsi="Times New Roman"/>
          <w:color w:val="44546A" w:themeColor="text2"/>
          <w:sz w:val="24"/>
          <w:szCs w:val="24"/>
        </w:rPr>
        <w:t>;</w:t>
      </w:r>
      <w:r w:rsidRPr="00753A52">
        <w:rPr>
          <w:rFonts w:ascii="Times New Roman" w:hAnsi="Times New Roman"/>
          <w:color w:val="44546A" w:themeColor="text2"/>
          <w:sz w:val="24"/>
          <w:szCs w:val="24"/>
        </w:rPr>
        <w:t xml:space="preserve"> </w:t>
      </w:r>
    </w:p>
    <w:p w:rsidR="00D05B75" w:rsidRPr="00753A52" w:rsidRDefault="00D05B75" w:rsidP="000734AB">
      <w:pPr>
        <w:pStyle w:val="Listaszerbekezds"/>
        <w:numPr>
          <w:ilvl w:val="0"/>
          <w:numId w:val="17"/>
        </w:numPr>
        <w:spacing w:after="0"/>
        <w:ind w:left="284"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Finalizarea reabilitării unităţii şcolare;</w:t>
      </w:r>
    </w:p>
    <w:p w:rsidR="00D05B75" w:rsidRPr="00753A52" w:rsidRDefault="00D05B75" w:rsidP="000734AB">
      <w:pPr>
        <w:pStyle w:val="Listaszerbekezds"/>
        <w:numPr>
          <w:ilvl w:val="0"/>
          <w:numId w:val="17"/>
        </w:numPr>
        <w:spacing w:after="34"/>
        <w:ind w:left="284" w:right="2"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Organizarea unor Simpozioane ştiinţifice;</w:t>
      </w:r>
    </w:p>
    <w:p w:rsidR="00D05B75" w:rsidRPr="00753A52" w:rsidRDefault="00D05B75" w:rsidP="000734AB">
      <w:pPr>
        <w:pStyle w:val="Listaszerbekezds"/>
        <w:numPr>
          <w:ilvl w:val="0"/>
          <w:numId w:val="17"/>
        </w:numPr>
        <w:spacing w:after="34"/>
        <w:ind w:left="284" w:right="2"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Aniversarea a 70 de ani de la înfiinţarea Colegiului de Muzică „Sigismund Toduţă”</w:t>
      </w:r>
      <w:r w:rsidR="00753A52" w:rsidRPr="00753A52">
        <w:rPr>
          <w:rFonts w:ascii="Times New Roman" w:hAnsi="Times New Roman"/>
          <w:color w:val="44546A" w:themeColor="text2"/>
          <w:sz w:val="24"/>
          <w:szCs w:val="24"/>
        </w:rPr>
        <w:t xml:space="preserve"> şi 200 ani de învăţământ muzical clujean</w:t>
      </w:r>
      <w:r w:rsidRPr="00753A52">
        <w:rPr>
          <w:rFonts w:ascii="Times New Roman" w:hAnsi="Times New Roman"/>
          <w:color w:val="44546A" w:themeColor="text2"/>
          <w:sz w:val="24"/>
          <w:szCs w:val="24"/>
        </w:rPr>
        <w:t>.</w:t>
      </w:r>
    </w:p>
    <w:p w:rsidR="00753A52" w:rsidRPr="00753A52" w:rsidRDefault="00753A52" w:rsidP="00753A52">
      <w:pPr>
        <w:pStyle w:val="Listaszerbekezds"/>
        <w:numPr>
          <w:ilvl w:val="0"/>
          <w:numId w:val="17"/>
        </w:numPr>
        <w:spacing w:after="0"/>
        <w:ind w:left="284"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Derularea unor proiectelor educaţionale ca Erasmus + şi a proiectelor de parteneriat cu şcoli europene;</w:t>
      </w:r>
    </w:p>
    <w:p w:rsidR="00753A52" w:rsidRPr="00753A52" w:rsidRDefault="00753A52" w:rsidP="00753A52">
      <w:pPr>
        <w:pStyle w:val="Listaszerbekezds"/>
        <w:numPr>
          <w:ilvl w:val="0"/>
          <w:numId w:val="17"/>
        </w:numPr>
        <w:spacing w:after="0"/>
        <w:ind w:left="284" w:hanging="284"/>
        <w:rPr>
          <w:rFonts w:ascii="Times New Roman" w:hAnsi="Times New Roman"/>
          <w:color w:val="44546A" w:themeColor="text2"/>
          <w:sz w:val="24"/>
          <w:szCs w:val="24"/>
        </w:rPr>
      </w:pPr>
      <w:r w:rsidRPr="00753A52">
        <w:rPr>
          <w:rFonts w:ascii="Times New Roman" w:hAnsi="Times New Roman"/>
          <w:color w:val="44546A" w:themeColor="text2"/>
          <w:sz w:val="24"/>
          <w:szCs w:val="24"/>
        </w:rPr>
        <w:t>Îmbunătăţirea conţinutului site-ului şi a paginii oficiale de Facebook a şcolii;</w:t>
      </w:r>
    </w:p>
    <w:p w:rsidR="00F170E8" w:rsidRPr="00753A52" w:rsidRDefault="00F170E8" w:rsidP="000734AB">
      <w:pPr>
        <w:spacing w:after="19" w:line="259" w:lineRule="auto"/>
        <w:ind w:left="284" w:right="0" w:hanging="284"/>
        <w:jc w:val="left"/>
        <w:rPr>
          <w:color w:val="44546A" w:themeColor="text2"/>
          <w:szCs w:val="24"/>
        </w:rPr>
      </w:pPr>
    </w:p>
    <w:p w:rsidR="00F170E8" w:rsidRPr="000709E9" w:rsidRDefault="0028227E" w:rsidP="000734AB">
      <w:pPr>
        <w:pStyle w:val="Cmsor3"/>
        <w:numPr>
          <w:ilvl w:val="0"/>
          <w:numId w:val="26"/>
        </w:numPr>
        <w:ind w:left="284" w:hanging="284"/>
        <w:rPr>
          <w:sz w:val="24"/>
          <w:szCs w:val="24"/>
        </w:rPr>
      </w:pPr>
      <w:r w:rsidRPr="000709E9">
        <w:rPr>
          <w:sz w:val="24"/>
          <w:szCs w:val="24"/>
        </w:rPr>
        <w:t xml:space="preserve">Pe termen lung </w:t>
      </w:r>
      <w:r w:rsidR="000734AB">
        <w:rPr>
          <w:sz w:val="24"/>
          <w:szCs w:val="24"/>
        </w:rPr>
        <w:t>(anul şcolar 2019</w:t>
      </w:r>
      <w:r w:rsidR="00D05B75" w:rsidRPr="000709E9">
        <w:rPr>
          <w:sz w:val="24"/>
          <w:szCs w:val="24"/>
        </w:rPr>
        <w:t>/20</w:t>
      </w:r>
      <w:r w:rsidR="000734AB">
        <w:rPr>
          <w:sz w:val="24"/>
          <w:szCs w:val="24"/>
        </w:rPr>
        <w:t>20</w:t>
      </w:r>
      <w:r w:rsidR="00D05B75" w:rsidRPr="000709E9">
        <w:rPr>
          <w:sz w:val="24"/>
          <w:szCs w:val="24"/>
        </w:rPr>
        <w:t>)</w:t>
      </w:r>
    </w:p>
    <w:p w:rsidR="00F170E8" w:rsidRPr="000709E9" w:rsidRDefault="0028227E" w:rsidP="000734AB">
      <w:pPr>
        <w:pStyle w:val="Listaszerbekezds"/>
        <w:numPr>
          <w:ilvl w:val="0"/>
          <w:numId w:val="23"/>
        </w:numPr>
        <w:spacing w:after="0" w:line="259" w:lineRule="auto"/>
        <w:ind w:left="284" w:hanging="284"/>
        <w:rPr>
          <w:rFonts w:ascii="Times New Roman" w:hAnsi="Times New Roman"/>
          <w:sz w:val="24"/>
          <w:szCs w:val="24"/>
        </w:rPr>
      </w:pPr>
      <w:r w:rsidRPr="000709E9">
        <w:rPr>
          <w:rFonts w:ascii="Times New Roman" w:hAnsi="Times New Roman"/>
          <w:sz w:val="24"/>
          <w:szCs w:val="24"/>
        </w:rPr>
        <w:t>Realizarea cabinetului multimedia</w:t>
      </w:r>
      <w:r w:rsidR="0023789A" w:rsidRPr="000709E9">
        <w:rPr>
          <w:rFonts w:ascii="Times New Roman" w:hAnsi="Times New Roman"/>
          <w:sz w:val="24"/>
          <w:szCs w:val="24"/>
        </w:rPr>
        <w:t>;</w:t>
      </w:r>
      <w:r w:rsidRPr="000709E9">
        <w:rPr>
          <w:rFonts w:ascii="Times New Roman" w:hAnsi="Times New Roman"/>
          <w:sz w:val="24"/>
          <w:szCs w:val="24"/>
        </w:rPr>
        <w:t xml:space="preserve"> </w:t>
      </w:r>
    </w:p>
    <w:p w:rsidR="00F170E8" w:rsidRPr="000709E9" w:rsidRDefault="00D05B75" w:rsidP="000734AB">
      <w:pPr>
        <w:pStyle w:val="Listaszerbekezds"/>
        <w:numPr>
          <w:ilvl w:val="0"/>
          <w:numId w:val="18"/>
        </w:numPr>
        <w:spacing w:after="0"/>
        <w:ind w:left="284" w:hanging="284"/>
        <w:rPr>
          <w:rFonts w:ascii="Times New Roman" w:hAnsi="Times New Roman"/>
          <w:sz w:val="24"/>
          <w:szCs w:val="24"/>
        </w:rPr>
      </w:pPr>
      <w:r w:rsidRPr="000709E9">
        <w:rPr>
          <w:rFonts w:ascii="Times New Roman" w:hAnsi="Times New Roman"/>
          <w:sz w:val="24"/>
          <w:szCs w:val="24"/>
        </w:rPr>
        <w:t xml:space="preserve">Colegiul </w:t>
      </w:r>
      <w:r w:rsidR="0028227E" w:rsidRPr="000709E9">
        <w:rPr>
          <w:rFonts w:ascii="Times New Roman" w:hAnsi="Times New Roman"/>
          <w:sz w:val="24"/>
          <w:szCs w:val="24"/>
        </w:rPr>
        <w:t xml:space="preserve">să dispună de o cantină self-service; </w:t>
      </w:r>
    </w:p>
    <w:p w:rsidR="00D05B75" w:rsidRPr="000709E9" w:rsidRDefault="00D05B75" w:rsidP="000734AB">
      <w:pPr>
        <w:pStyle w:val="Listaszerbekezds"/>
        <w:numPr>
          <w:ilvl w:val="0"/>
          <w:numId w:val="18"/>
        </w:numPr>
        <w:spacing w:after="0"/>
        <w:ind w:left="284" w:hanging="284"/>
        <w:rPr>
          <w:rFonts w:ascii="Times New Roman" w:hAnsi="Times New Roman"/>
          <w:sz w:val="24"/>
          <w:szCs w:val="24"/>
        </w:rPr>
      </w:pPr>
      <w:r w:rsidRPr="000709E9">
        <w:rPr>
          <w:rFonts w:ascii="Times New Roman" w:hAnsi="Times New Roman"/>
          <w:sz w:val="24"/>
          <w:szCs w:val="24"/>
        </w:rPr>
        <w:lastRenderedPageBreak/>
        <w:t>Reabilitarea sălii de sport şi amenajarea unui teren de sport sintetic cu sprijinul Asociaţiilor de părinţi;</w:t>
      </w:r>
    </w:p>
    <w:p w:rsidR="00F170E8" w:rsidRPr="000709E9" w:rsidRDefault="0028227E" w:rsidP="000734AB">
      <w:pPr>
        <w:pStyle w:val="Listaszerbekezds"/>
        <w:numPr>
          <w:ilvl w:val="0"/>
          <w:numId w:val="18"/>
        </w:numPr>
        <w:spacing w:after="0"/>
        <w:ind w:left="284" w:hanging="284"/>
        <w:rPr>
          <w:rFonts w:ascii="Times New Roman" w:hAnsi="Times New Roman"/>
          <w:sz w:val="24"/>
          <w:szCs w:val="24"/>
        </w:rPr>
      </w:pPr>
      <w:r w:rsidRPr="000709E9">
        <w:rPr>
          <w:rFonts w:ascii="Times New Roman" w:hAnsi="Times New Roman"/>
          <w:sz w:val="24"/>
          <w:szCs w:val="24"/>
        </w:rPr>
        <w:t>Derularea proiectelor de parteneriat cu şcoli din ţară şi străinătate</w:t>
      </w:r>
      <w:r w:rsidR="0023789A" w:rsidRPr="000709E9">
        <w:rPr>
          <w:rFonts w:ascii="Times New Roman" w:hAnsi="Times New Roman"/>
          <w:sz w:val="24"/>
          <w:szCs w:val="24"/>
        </w:rPr>
        <w:t>.</w:t>
      </w:r>
    </w:p>
    <w:p w:rsidR="00F170E8" w:rsidRPr="000709E9" w:rsidRDefault="0028227E" w:rsidP="000734AB">
      <w:pPr>
        <w:spacing w:after="0" w:line="259" w:lineRule="auto"/>
        <w:ind w:left="284" w:right="0" w:hanging="284"/>
        <w:jc w:val="left"/>
        <w:rPr>
          <w:szCs w:val="24"/>
        </w:rPr>
      </w:pPr>
      <w:r w:rsidRPr="000709E9">
        <w:rPr>
          <w:szCs w:val="24"/>
        </w:rPr>
        <w:t xml:space="preserve"> </w:t>
      </w:r>
    </w:p>
    <w:p w:rsidR="00F170E8" w:rsidRPr="000709E9" w:rsidRDefault="0028227E">
      <w:pPr>
        <w:pStyle w:val="Cmsor2"/>
        <w:spacing w:after="125"/>
        <w:ind w:left="-5"/>
        <w:rPr>
          <w:sz w:val="24"/>
          <w:szCs w:val="24"/>
        </w:rPr>
      </w:pPr>
      <w:r w:rsidRPr="000709E9">
        <w:rPr>
          <w:sz w:val="24"/>
          <w:szCs w:val="24"/>
        </w:rPr>
        <w:t xml:space="preserve">VII. BENEFICIARI/GRUPURI DE INTERES </w:t>
      </w:r>
    </w:p>
    <w:p w:rsidR="00F170E8" w:rsidRPr="000709E9" w:rsidRDefault="0028227E" w:rsidP="0060763F">
      <w:pPr>
        <w:spacing w:after="0" w:line="259" w:lineRule="auto"/>
        <w:ind w:left="0" w:right="0" w:firstLine="0"/>
        <w:jc w:val="left"/>
        <w:rPr>
          <w:szCs w:val="24"/>
        </w:rPr>
      </w:pPr>
      <w:r w:rsidRPr="000709E9">
        <w:rPr>
          <w:b/>
          <w:szCs w:val="24"/>
        </w:rPr>
        <w:t xml:space="preserve"> </w:t>
      </w:r>
      <w:r w:rsidRPr="000709E9">
        <w:rPr>
          <w:szCs w:val="24"/>
        </w:rPr>
        <w:t xml:space="preserve"> Grupuri de interese care interferează în actul educaţional</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ME</w:t>
      </w:r>
      <w:r w:rsidR="000734AB">
        <w:rPr>
          <w:szCs w:val="24"/>
        </w:rPr>
        <w:t>N</w:t>
      </w:r>
      <w:r w:rsidRPr="000709E9">
        <w:rPr>
          <w:szCs w:val="24"/>
        </w:rPr>
        <w:t>, ISJ, CCD</w:t>
      </w:r>
      <w:r w:rsidR="0060763F" w:rsidRPr="000709E9">
        <w:rPr>
          <w:szCs w:val="24"/>
        </w:rPr>
        <w:t>;</w:t>
      </w:r>
      <w:r w:rsidRPr="000709E9">
        <w:rPr>
          <w:szCs w:val="24"/>
        </w:rPr>
        <w:t xml:space="preserve"> </w:t>
      </w:r>
    </w:p>
    <w:p w:rsidR="00F170E8" w:rsidRPr="000709E9" w:rsidRDefault="0028227E" w:rsidP="00A63DBE">
      <w:pPr>
        <w:numPr>
          <w:ilvl w:val="0"/>
          <w:numId w:val="4"/>
        </w:numPr>
        <w:ind w:right="2" w:hanging="360"/>
        <w:rPr>
          <w:szCs w:val="24"/>
        </w:rPr>
      </w:pPr>
      <w:r w:rsidRPr="000709E9">
        <w:rPr>
          <w:szCs w:val="24"/>
        </w:rPr>
        <w:t>Elevii</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Personalul didactic</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Personalul didactic auxiliar şi administrativ</w:t>
      </w:r>
      <w:r w:rsidR="0060763F" w:rsidRPr="000709E9">
        <w:rPr>
          <w:szCs w:val="24"/>
        </w:rPr>
        <w:t>;</w:t>
      </w:r>
      <w:r w:rsidRPr="000709E9">
        <w:rPr>
          <w:szCs w:val="24"/>
        </w:rPr>
        <w:t xml:space="preserve"> </w:t>
      </w:r>
    </w:p>
    <w:p w:rsidR="00F170E8" w:rsidRPr="000709E9" w:rsidRDefault="0028227E" w:rsidP="00A63DBE">
      <w:pPr>
        <w:numPr>
          <w:ilvl w:val="0"/>
          <w:numId w:val="4"/>
        </w:numPr>
        <w:ind w:right="2" w:hanging="360"/>
        <w:rPr>
          <w:szCs w:val="24"/>
        </w:rPr>
      </w:pPr>
      <w:r w:rsidRPr="000709E9">
        <w:rPr>
          <w:szCs w:val="24"/>
        </w:rPr>
        <w:t>Părinţii</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Comunitatea</w:t>
      </w:r>
      <w:r w:rsidR="0060763F" w:rsidRPr="000709E9">
        <w:rPr>
          <w:szCs w:val="24"/>
        </w:rPr>
        <w:t>;</w:t>
      </w:r>
      <w:r w:rsidRPr="000709E9">
        <w:rPr>
          <w:szCs w:val="24"/>
        </w:rPr>
        <w:t xml:space="preserve"> </w:t>
      </w:r>
    </w:p>
    <w:p w:rsidR="00F170E8" w:rsidRPr="000709E9" w:rsidRDefault="0028227E" w:rsidP="00A63DBE">
      <w:pPr>
        <w:numPr>
          <w:ilvl w:val="0"/>
          <w:numId w:val="4"/>
        </w:numPr>
        <w:ind w:right="2" w:hanging="360"/>
        <w:rPr>
          <w:szCs w:val="24"/>
        </w:rPr>
      </w:pPr>
      <w:r w:rsidRPr="000709E9">
        <w:rPr>
          <w:szCs w:val="24"/>
        </w:rPr>
        <w:t>Autorităţile locale</w:t>
      </w:r>
      <w:r w:rsidR="0060763F" w:rsidRPr="000709E9">
        <w:rPr>
          <w:szCs w:val="24"/>
        </w:rPr>
        <w:t>;</w:t>
      </w:r>
      <w:r w:rsidRPr="000709E9">
        <w:rPr>
          <w:szCs w:val="24"/>
        </w:rPr>
        <w:t xml:space="preserve"> </w:t>
      </w:r>
    </w:p>
    <w:p w:rsidR="00F170E8" w:rsidRPr="000709E9" w:rsidRDefault="0028227E" w:rsidP="00A63DBE">
      <w:pPr>
        <w:numPr>
          <w:ilvl w:val="0"/>
          <w:numId w:val="4"/>
        </w:numPr>
        <w:ind w:right="2" w:hanging="360"/>
        <w:rPr>
          <w:szCs w:val="24"/>
        </w:rPr>
      </w:pPr>
      <w:r w:rsidRPr="000709E9">
        <w:rPr>
          <w:szCs w:val="24"/>
        </w:rPr>
        <w:t>ONG-uri, fundaţii, asociaţii</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Centre culturale, biblioteci, universităţi, alte şcoli</w:t>
      </w:r>
      <w:r w:rsidR="0060763F" w:rsidRPr="000709E9">
        <w:rPr>
          <w:szCs w:val="24"/>
        </w:rPr>
        <w:t>;</w:t>
      </w:r>
      <w:r w:rsidRPr="000709E9">
        <w:rPr>
          <w:szCs w:val="24"/>
        </w:rPr>
        <w:t xml:space="preserve"> </w:t>
      </w:r>
    </w:p>
    <w:p w:rsidR="00F170E8" w:rsidRPr="000709E9" w:rsidRDefault="0028227E" w:rsidP="00A63DBE">
      <w:pPr>
        <w:numPr>
          <w:ilvl w:val="0"/>
          <w:numId w:val="4"/>
        </w:numPr>
        <w:ind w:right="2" w:hanging="360"/>
        <w:rPr>
          <w:szCs w:val="24"/>
        </w:rPr>
      </w:pPr>
      <w:r w:rsidRPr="000709E9">
        <w:rPr>
          <w:szCs w:val="24"/>
        </w:rPr>
        <w:t>Mass-media</w:t>
      </w:r>
      <w:r w:rsidR="0060763F" w:rsidRPr="000709E9">
        <w:rPr>
          <w:szCs w:val="24"/>
        </w:rPr>
        <w:t>;</w:t>
      </w:r>
    </w:p>
    <w:p w:rsidR="00F170E8" w:rsidRPr="000709E9" w:rsidRDefault="0028227E" w:rsidP="00A63DBE">
      <w:pPr>
        <w:numPr>
          <w:ilvl w:val="0"/>
          <w:numId w:val="4"/>
        </w:numPr>
        <w:ind w:right="2" w:hanging="360"/>
        <w:rPr>
          <w:szCs w:val="24"/>
        </w:rPr>
      </w:pPr>
      <w:r w:rsidRPr="000709E9">
        <w:rPr>
          <w:szCs w:val="24"/>
        </w:rPr>
        <w:t>Agenţi economici</w:t>
      </w:r>
      <w:r w:rsidR="0060763F" w:rsidRPr="000709E9">
        <w:rPr>
          <w:szCs w:val="24"/>
        </w:rPr>
        <w:t>.</w:t>
      </w:r>
    </w:p>
    <w:p w:rsidR="00F170E8" w:rsidRPr="000709E9" w:rsidRDefault="0028227E">
      <w:pPr>
        <w:spacing w:after="55" w:line="259" w:lineRule="auto"/>
        <w:ind w:left="706" w:right="0" w:firstLine="0"/>
        <w:jc w:val="left"/>
        <w:rPr>
          <w:szCs w:val="24"/>
        </w:rPr>
      </w:pPr>
      <w:r w:rsidRPr="000709E9">
        <w:rPr>
          <w:szCs w:val="24"/>
        </w:rPr>
        <w:t xml:space="preserve"> </w:t>
      </w:r>
    </w:p>
    <w:p w:rsidR="00F170E8" w:rsidRPr="000709E9" w:rsidRDefault="00062225">
      <w:pPr>
        <w:pStyle w:val="Cmsor1"/>
        <w:ind w:left="-5"/>
        <w:rPr>
          <w:sz w:val="24"/>
          <w:szCs w:val="24"/>
        </w:rPr>
      </w:pPr>
      <w:r w:rsidRPr="000709E9">
        <w:rPr>
          <w:sz w:val="24"/>
          <w:szCs w:val="24"/>
        </w:rPr>
        <w:t>VIII</w:t>
      </w:r>
      <w:r w:rsidR="0028227E" w:rsidRPr="000709E9">
        <w:rPr>
          <w:sz w:val="24"/>
          <w:szCs w:val="24"/>
        </w:rPr>
        <w:t xml:space="preserve">. INDICATORI DE REALIZARE  </w:t>
      </w:r>
    </w:p>
    <w:p w:rsidR="00F170E8" w:rsidRPr="000709E9" w:rsidRDefault="0028227E" w:rsidP="00A63DBE">
      <w:pPr>
        <w:numPr>
          <w:ilvl w:val="0"/>
          <w:numId w:val="5"/>
        </w:numPr>
        <w:ind w:right="2" w:hanging="360"/>
        <w:rPr>
          <w:szCs w:val="24"/>
        </w:rPr>
      </w:pPr>
      <w:r w:rsidRPr="000709E9">
        <w:rPr>
          <w:szCs w:val="24"/>
        </w:rPr>
        <w:t xml:space="preserve">Fişele de evaluare la sfârşit de an pentru personalul angajat </w:t>
      </w:r>
    </w:p>
    <w:p w:rsidR="00F170E8" w:rsidRPr="000709E9" w:rsidRDefault="0028227E" w:rsidP="00A63DBE">
      <w:pPr>
        <w:numPr>
          <w:ilvl w:val="0"/>
          <w:numId w:val="5"/>
        </w:numPr>
        <w:ind w:right="2" w:hanging="360"/>
        <w:rPr>
          <w:szCs w:val="24"/>
        </w:rPr>
      </w:pPr>
      <w:r w:rsidRPr="000709E9">
        <w:rPr>
          <w:szCs w:val="24"/>
        </w:rPr>
        <w:t xml:space="preserve">Raportul de evaluare interna RAEI </w:t>
      </w:r>
    </w:p>
    <w:p w:rsidR="00F170E8" w:rsidRPr="000709E9" w:rsidRDefault="0028227E" w:rsidP="00A63DBE">
      <w:pPr>
        <w:numPr>
          <w:ilvl w:val="0"/>
          <w:numId w:val="5"/>
        </w:numPr>
        <w:ind w:right="2" w:hanging="360"/>
        <w:rPr>
          <w:szCs w:val="24"/>
        </w:rPr>
      </w:pPr>
      <w:r w:rsidRPr="000709E9">
        <w:rPr>
          <w:szCs w:val="24"/>
        </w:rPr>
        <w:t xml:space="preserve">Gradaţiile de merit obţinute şi alte premieri şi distincţii </w:t>
      </w:r>
    </w:p>
    <w:p w:rsidR="00F170E8" w:rsidRPr="000709E9" w:rsidRDefault="0028227E" w:rsidP="00A63DBE">
      <w:pPr>
        <w:numPr>
          <w:ilvl w:val="0"/>
          <w:numId w:val="5"/>
        </w:numPr>
        <w:ind w:right="2" w:hanging="360"/>
        <w:rPr>
          <w:szCs w:val="24"/>
        </w:rPr>
      </w:pPr>
      <w:r w:rsidRPr="000709E9">
        <w:rPr>
          <w:szCs w:val="24"/>
        </w:rPr>
        <w:t xml:space="preserve">Finalităţi ale parteneriatelor derulate </w:t>
      </w:r>
    </w:p>
    <w:p w:rsidR="00F170E8" w:rsidRPr="000709E9" w:rsidRDefault="0028227E" w:rsidP="00A63DBE">
      <w:pPr>
        <w:numPr>
          <w:ilvl w:val="0"/>
          <w:numId w:val="5"/>
        </w:numPr>
        <w:ind w:right="2" w:hanging="360"/>
        <w:rPr>
          <w:szCs w:val="24"/>
        </w:rPr>
      </w:pPr>
      <w:r w:rsidRPr="000709E9">
        <w:rPr>
          <w:szCs w:val="24"/>
        </w:rPr>
        <w:t xml:space="preserve">Gradul de implicare a Consiliului de Administraţie în luarea deciziilor şi rezolvarea sarcinilor </w:t>
      </w:r>
    </w:p>
    <w:p w:rsidR="00F170E8" w:rsidRPr="000709E9" w:rsidRDefault="0028227E" w:rsidP="00A63DBE">
      <w:pPr>
        <w:numPr>
          <w:ilvl w:val="0"/>
          <w:numId w:val="5"/>
        </w:numPr>
        <w:ind w:right="2" w:hanging="360"/>
        <w:rPr>
          <w:szCs w:val="24"/>
        </w:rPr>
      </w:pPr>
      <w:r w:rsidRPr="000709E9">
        <w:rPr>
          <w:szCs w:val="24"/>
        </w:rPr>
        <w:t xml:space="preserve">Modul de cheltuire a bugetului proiectat </w:t>
      </w:r>
    </w:p>
    <w:p w:rsidR="00F170E8" w:rsidRPr="000709E9" w:rsidRDefault="0028227E" w:rsidP="00A63DBE">
      <w:pPr>
        <w:numPr>
          <w:ilvl w:val="0"/>
          <w:numId w:val="5"/>
        </w:numPr>
        <w:ind w:right="2" w:hanging="360"/>
        <w:rPr>
          <w:szCs w:val="24"/>
        </w:rPr>
      </w:pPr>
      <w:r w:rsidRPr="000709E9">
        <w:rPr>
          <w:szCs w:val="24"/>
        </w:rPr>
        <w:t xml:space="preserve">Fonduri extrabugetare obţinute şi probleme rezolvate cu acestea </w:t>
      </w:r>
    </w:p>
    <w:p w:rsidR="00F170E8" w:rsidRPr="000709E9" w:rsidRDefault="0028227E" w:rsidP="00A63DBE">
      <w:pPr>
        <w:numPr>
          <w:ilvl w:val="0"/>
          <w:numId w:val="5"/>
        </w:numPr>
        <w:ind w:right="2" w:hanging="360"/>
        <w:rPr>
          <w:szCs w:val="24"/>
        </w:rPr>
      </w:pPr>
      <w:r w:rsidRPr="000709E9">
        <w:rPr>
          <w:szCs w:val="24"/>
        </w:rPr>
        <w:t xml:space="preserve">Calitatea şi numărul de implicări şi participări la cursuri de formare continuă, diseminarea acestora şi utilizarea abilităţilor dobânduite în activitatea didactică </w:t>
      </w:r>
    </w:p>
    <w:p w:rsidR="00F170E8" w:rsidRPr="000709E9" w:rsidRDefault="0028227E" w:rsidP="00A63DBE">
      <w:pPr>
        <w:numPr>
          <w:ilvl w:val="0"/>
          <w:numId w:val="5"/>
        </w:numPr>
        <w:ind w:right="2" w:hanging="360"/>
        <w:rPr>
          <w:szCs w:val="24"/>
        </w:rPr>
      </w:pPr>
      <w:r w:rsidRPr="000709E9">
        <w:rPr>
          <w:szCs w:val="24"/>
        </w:rPr>
        <w:t xml:space="preserve">Respectarea termenelor de execuţie a unor obictive </w:t>
      </w:r>
    </w:p>
    <w:p w:rsidR="00F170E8" w:rsidRPr="000709E9" w:rsidRDefault="0028227E" w:rsidP="00A63DBE">
      <w:pPr>
        <w:numPr>
          <w:ilvl w:val="0"/>
          <w:numId w:val="5"/>
        </w:numPr>
        <w:ind w:right="2" w:hanging="360"/>
        <w:rPr>
          <w:szCs w:val="24"/>
        </w:rPr>
      </w:pPr>
      <w:r w:rsidRPr="000709E9">
        <w:rPr>
          <w:szCs w:val="24"/>
        </w:rPr>
        <w:t xml:space="preserve">Realizarea diversităţii activităţilor opţionale alese şi realizate </w:t>
      </w:r>
    </w:p>
    <w:p w:rsidR="00F170E8" w:rsidRPr="000709E9" w:rsidRDefault="0028227E" w:rsidP="00A63DBE">
      <w:pPr>
        <w:numPr>
          <w:ilvl w:val="0"/>
          <w:numId w:val="5"/>
        </w:numPr>
        <w:ind w:right="2" w:hanging="360"/>
        <w:rPr>
          <w:szCs w:val="24"/>
        </w:rPr>
      </w:pPr>
      <w:r w:rsidRPr="000709E9">
        <w:rPr>
          <w:szCs w:val="24"/>
        </w:rPr>
        <w:t xml:space="preserve">Documentele de proiectare şi evidenţele </w:t>
      </w:r>
    </w:p>
    <w:p w:rsidR="00F170E8" w:rsidRPr="000709E9" w:rsidRDefault="0028227E">
      <w:pPr>
        <w:spacing w:after="139" w:line="259" w:lineRule="auto"/>
        <w:ind w:left="0" w:right="0" w:firstLine="0"/>
        <w:jc w:val="left"/>
        <w:rPr>
          <w:szCs w:val="24"/>
        </w:rPr>
      </w:pPr>
      <w:r w:rsidRPr="000709E9">
        <w:rPr>
          <w:b/>
          <w:szCs w:val="24"/>
        </w:rPr>
        <w:t xml:space="preserve"> </w:t>
      </w:r>
    </w:p>
    <w:p w:rsidR="00F170E8" w:rsidRPr="000709E9" w:rsidRDefault="0028227E">
      <w:pPr>
        <w:pStyle w:val="Cmsor2"/>
        <w:ind w:left="-5"/>
        <w:rPr>
          <w:sz w:val="24"/>
          <w:szCs w:val="24"/>
        </w:rPr>
      </w:pPr>
      <w:r w:rsidRPr="000709E9">
        <w:rPr>
          <w:sz w:val="24"/>
          <w:szCs w:val="24"/>
        </w:rPr>
        <w:t xml:space="preserve"> </w:t>
      </w:r>
      <w:r w:rsidR="00062225" w:rsidRPr="000709E9">
        <w:rPr>
          <w:sz w:val="24"/>
          <w:szCs w:val="24"/>
        </w:rPr>
        <w:t>I</w:t>
      </w:r>
      <w:r w:rsidRPr="000709E9">
        <w:rPr>
          <w:sz w:val="24"/>
          <w:szCs w:val="24"/>
        </w:rPr>
        <w:t xml:space="preserve">X. MONITORIZARE ŞI EVALUARE </w:t>
      </w:r>
    </w:p>
    <w:p w:rsidR="00F170E8" w:rsidRPr="000709E9" w:rsidRDefault="0028227E" w:rsidP="00C83521">
      <w:pPr>
        <w:spacing w:after="0" w:line="259" w:lineRule="auto"/>
        <w:ind w:left="0" w:right="0" w:firstLine="0"/>
        <w:rPr>
          <w:szCs w:val="24"/>
        </w:rPr>
      </w:pPr>
      <w:r w:rsidRPr="000709E9">
        <w:rPr>
          <w:b/>
          <w:szCs w:val="24"/>
        </w:rPr>
        <w:t xml:space="preserve"> </w:t>
      </w:r>
    </w:p>
    <w:p w:rsidR="00F170E8" w:rsidRPr="000709E9" w:rsidRDefault="0028227E" w:rsidP="00062225">
      <w:pPr>
        <w:spacing w:after="0" w:line="276" w:lineRule="auto"/>
        <w:ind w:left="0" w:right="0" w:firstLine="720"/>
        <w:rPr>
          <w:szCs w:val="24"/>
        </w:rPr>
      </w:pPr>
      <w:r w:rsidRPr="000709E9">
        <w:rPr>
          <w:b/>
          <w:szCs w:val="24"/>
        </w:rPr>
        <w:t xml:space="preserve"> </w:t>
      </w:r>
      <w:r w:rsidRPr="000709E9">
        <w:rPr>
          <w:szCs w:val="24"/>
        </w:rPr>
        <w:t xml:space="preserve">Proiectul </w:t>
      </w:r>
      <w:proofErr w:type="gramStart"/>
      <w:r w:rsidRPr="000709E9">
        <w:rPr>
          <w:szCs w:val="24"/>
        </w:rPr>
        <w:t>va</w:t>
      </w:r>
      <w:proofErr w:type="gramEnd"/>
      <w:r w:rsidRPr="000709E9">
        <w:rPr>
          <w:szCs w:val="24"/>
        </w:rPr>
        <w:t xml:space="preserve"> fi monitorizat prin planificările periodice pe arii curriculare de activitate didactică şi managerială şi evaluări interne realiste ale factorilor implicaţi. Fiecare domeniu funcţional </w:t>
      </w:r>
      <w:proofErr w:type="gramStart"/>
      <w:r w:rsidRPr="000709E9">
        <w:rPr>
          <w:szCs w:val="24"/>
        </w:rPr>
        <w:t>va</w:t>
      </w:r>
      <w:proofErr w:type="gramEnd"/>
      <w:r w:rsidRPr="000709E9">
        <w:rPr>
          <w:szCs w:val="24"/>
        </w:rPr>
        <w:t xml:space="preserve"> fi analizat şi se va interveni </w:t>
      </w:r>
      <w:r w:rsidR="00C83521" w:rsidRPr="000709E9">
        <w:rPr>
          <w:szCs w:val="24"/>
        </w:rPr>
        <w:t>î</w:t>
      </w:r>
      <w:r w:rsidRPr="000709E9">
        <w:rPr>
          <w:szCs w:val="24"/>
        </w:rPr>
        <w:t xml:space="preserve">n stabilirea priorităţilor la un moment dat. Realizările sau realizările planului de dezvoltare instituţională se vor regăsi în analiza managerială semestrială şi vor fi duse în discuţia consiliului educaţional al şcolii. Principala grijă în monitorizare </w:t>
      </w:r>
      <w:proofErr w:type="gramStart"/>
      <w:r w:rsidRPr="000709E9">
        <w:rPr>
          <w:szCs w:val="24"/>
        </w:rPr>
        <w:t>va</w:t>
      </w:r>
      <w:proofErr w:type="gramEnd"/>
      <w:r w:rsidRPr="000709E9">
        <w:rPr>
          <w:szCs w:val="24"/>
        </w:rPr>
        <w:t xml:space="preserve"> fi urmărirea impactului asupra grupurilor ţintă cărora ne adresăm şi la care ne raportăm: elevii părinţii, adrele didactice şi nedidactice, comunitatea locală şi partenerii de proiecte pentru a corecta din mers eventualele disfuncţii. Evaluarea finală a proiectului se </w:t>
      </w:r>
      <w:proofErr w:type="gramStart"/>
      <w:r w:rsidRPr="000709E9">
        <w:rPr>
          <w:szCs w:val="24"/>
        </w:rPr>
        <w:t>va</w:t>
      </w:r>
      <w:proofErr w:type="gramEnd"/>
      <w:r w:rsidRPr="000709E9">
        <w:rPr>
          <w:szCs w:val="24"/>
        </w:rPr>
        <w:t xml:space="preserve"> face prin măsurarea gradului de realizare a descriptorilor stabiliţi. </w:t>
      </w:r>
    </w:p>
    <w:p w:rsidR="00F170E8" w:rsidRPr="000709E9" w:rsidRDefault="0028227E" w:rsidP="00C83521">
      <w:pPr>
        <w:spacing w:after="0" w:line="259" w:lineRule="auto"/>
        <w:ind w:left="0" w:right="0" w:hanging="90"/>
        <w:jc w:val="left"/>
        <w:rPr>
          <w:b/>
          <w:szCs w:val="24"/>
        </w:rPr>
      </w:pPr>
      <w:r w:rsidRPr="000709E9">
        <w:rPr>
          <w:b/>
          <w:szCs w:val="24"/>
        </w:rPr>
        <w:t xml:space="preserve"> </w:t>
      </w:r>
    </w:p>
    <w:p w:rsidR="000734AB" w:rsidRDefault="000734AB">
      <w:pPr>
        <w:spacing w:after="3" w:line="264" w:lineRule="auto"/>
        <w:ind w:left="-5" w:right="0"/>
        <w:jc w:val="left"/>
        <w:rPr>
          <w:b/>
          <w:szCs w:val="24"/>
        </w:rPr>
      </w:pPr>
    </w:p>
    <w:p w:rsidR="000734AB" w:rsidRDefault="000734AB">
      <w:pPr>
        <w:spacing w:after="3" w:line="264" w:lineRule="auto"/>
        <w:ind w:left="-5" w:right="0"/>
        <w:jc w:val="left"/>
        <w:rPr>
          <w:b/>
          <w:szCs w:val="24"/>
        </w:rPr>
      </w:pPr>
    </w:p>
    <w:p w:rsidR="00F170E8" w:rsidRPr="000709E9" w:rsidRDefault="00062225">
      <w:pPr>
        <w:spacing w:after="3" w:line="264" w:lineRule="auto"/>
        <w:ind w:left="-5" w:right="0"/>
        <w:jc w:val="left"/>
        <w:rPr>
          <w:szCs w:val="24"/>
        </w:rPr>
      </w:pPr>
      <w:r w:rsidRPr="000709E9">
        <w:rPr>
          <w:b/>
          <w:szCs w:val="24"/>
        </w:rPr>
        <w:t>IX.</w:t>
      </w:r>
      <w:r w:rsidR="0028227E" w:rsidRPr="000709E9">
        <w:rPr>
          <w:b/>
          <w:szCs w:val="24"/>
        </w:rPr>
        <w:t xml:space="preserve"> 1. </w:t>
      </w:r>
      <w:r w:rsidR="00C83521" w:rsidRPr="000709E9">
        <w:rPr>
          <w:b/>
          <w:szCs w:val="24"/>
        </w:rPr>
        <w:t>Organizarea procesului de consultare în vederea organizării pdi-ului</w:t>
      </w:r>
      <w:r w:rsidR="0028227E" w:rsidRPr="000709E9">
        <w:rPr>
          <w:b/>
          <w:szCs w:val="24"/>
        </w:rPr>
        <w:t xml:space="preserve">: </w:t>
      </w:r>
    </w:p>
    <w:p w:rsidR="00F170E8" w:rsidRPr="000709E9" w:rsidRDefault="0028227E">
      <w:pPr>
        <w:spacing w:after="0" w:line="259" w:lineRule="auto"/>
        <w:ind w:left="0" w:right="0" w:firstLine="0"/>
        <w:jc w:val="left"/>
        <w:rPr>
          <w:szCs w:val="24"/>
        </w:rPr>
      </w:pPr>
      <w:r w:rsidRPr="000709E9">
        <w:rPr>
          <w:b/>
          <w:i/>
          <w:szCs w:val="24"/>
        </w:rPr>
        <w:t xml:space="preserve"> </w:t>
      </w:r>
    </w:p>
    <w:p w:rsidR="00F170E8" w:rsidRPr="000709E9" w:rsidRDefault="0028227E" w:rsidP="00A63DBE">
      <w:pPr>
        <w:numPr>
          <w:ilvl w:val="0"/>
          <w:numId w:val="11"/>
        </w:numPr>
        <w:ind w:left="450" w:right="2" w:hanging="360"/>
        <w:rPr>
          <w:szCs w:val="24"/>
        </w:rPr>
      </w:pPr>
      <w:r w:rsidRPr="000709E9">
        <w:rPr>
          <w:szCs w:val="24"/>
        </w:rPr>
        <w:t>stabilirea echipei de lucru şi a responsabilităţilor specifice;</w:t>
      </w:r>
      <w:r w:rsidRPr="000709E9">
        <w:rPr>
          <w:b/>
          <w:szCs w:val="24"/>
        </w:rPr>
        <w:t xml:space="preserve"> </w:t>
      </w:r>
    </w:p>
    <w:p w:rsidR="00F170E8" w:rsidRPr="000709E9" w:rsidRDefault="0028227E" w:rsidP="00A63DBE">
      <w:pPr>
        <w:numPr>
          <w:ilvl w:val="0"/>
          <w:numId w:val="11"/>
        </w:numPr>
        <w:ind w:left="450" w:right="2" w:hanging="360"/>
        <w:rPr>
          <w:szCs w:val="24"/>
        </w:rPr>
      </w:pPr>
      <w:r w:rsidRPr="000709E9">
        <w:rPr>
          <w:szCs w:val="24"/>
        </w:rPr>
        <w:t>contactarea partenerilor sociali privind colaborarea lor cu organizaţia noastră;</w:t>
      </w:r>
      <w:r w:rsidRPr="000709E9">
        <w:rPr>
          <w:b/>
          <w:szCs w:val="24"/>
        </w:rPr>
        <w:t xml:space="preserve"> </w:t>
      </w:r>
      <w:r w:rsidRPr="000709E9">
        <w:rPr>
          <w:rFonts w:eastAsia="Wingdings"/>
          <w:szCs w:val="24"/>
        </w:rPr>
        <w:t></w:t>
      </w:r>
      <w:r w:rsidRPr="000709E9">
        <w:rPr>
          <w:rFonts w:eastAsia="Arial"/>
          <w:szCs w:val="24"/>
        </w:rPr>
        <w:t xml:space="preserve"> </w:t>
      </w:r>
      <w:r w:rsidRPr="000709E9">
        <w:rPr>
          <w:szCs w:val="24"/>
        </w:rPr>
        <w:t>contextul elaborării: documente de proiectare, documente de analiză, documente de marketing, web-site-ul şcolii;</w:t>
      </w:r>
      <w:r w:rsidRPr="000709E9">
        <w:rPr>
          <w:b/>
          <w:szCs w:val="24"/>
        </w:rPr>
        <w:t xml:space="preserve"> </w:t>
      </w:r>
    </w:p>
    <w:p w:rsidR="00F170E8" w:rsidRPr="000709E9" w:rsidRDefault="0028227E" w:rsidP="00A63DBE">
      <w:pPr>
        <w:numPr>
          <w:ilvl w:val="0"/>
          <w:numId w:val="11"/>
        </w:numPr>
        <w:spacing w:after="26" w:line="259" w:lineRule="auto"/>
        <w:ind w:left="450" w:right="2" w:hanging="360"/>
        <w:rPr>
          <w:szCs w:val="24"/>
        </w:rPr>
      </w:pPr>
      <w:r w:rsidRPr="000709E9">
        <w:rPr>
          <w:szCs w:val="24"/>
        </w:rPr>
        <w:t xml:space="preserve">mediul extern: </w:t>
      </w:r>
      <w:hyperlink r:id="rId17">
        <w:r w:rsidRPr="000709E9">
          <w:rPr>
            <w:szCs w:val="24"/>
            <w:u w:val="single" w:color="000000"/>
          </w:rPr>
          <w:t>www.edu.ro</w:t>
        </w:r>
      </w:hyperlink>
      <w:hyperlink r:id="rId18">
        <w:r w:rsidRPr="000709E9">
          <w:rPr>
            <w:szCs w:val="24"/>
          </w:rPr>
          <w:t>;</w:t>
        </w:r>
      </w:hyperlink>
      <w:hyperlink r:id="rId19">
        <w:r w:rsidRPr="000709E9">
          <w:rPr>
            <w:szCs w:val="24"/>
          </w:rPr>
          <w:t xml:space="preserve"> </w:t>
        </w:r>
      </w:hyperlink>
      <w:hyperlink r:id="rId20">
        <w:r w:rsidRPr="000709E9">
          <w:rPr>
            <w:szCs w:val="24"/>
            <w:u w:val="single" w:color="000000"/>
          </w:rPr>
          <w:t>www.isjcj.ro</w:t>
        </w:r>
      </w:hyperlink>
      <w:hyperlink r:id="rId21">
        <w:r w:rsidRPr="000709E9">
          <w:rPr>
            <w:szCs w:val="24"/>
          </w:rPr>
          <w:t>;</w:t>
        </w:r>
      </w:hyperlink>
      <w:hyperlink r:id="rId22">
        <w:r w:rsidRPr="000709E9">
          <w:rPr>
            <w:szCs w:val="24"/>
          </w:rPr>
          <w:t xml:space="preserve"> </w:t>
        </w:r>
      </w:hyperlink>
      <w:hyperlink r:id="rId23">
        <w:r w:rsidRPr="000709E9">
          <w:rPr>
            <w:szCs w:val="24"/>
            <w:u w:val="single" w:color="000000"/>
          </w:rPr>
          <w:t>www.aracip.edu.ro</w:t>
        </w:r>
      </w:hyperlink>
      <w:hyperlink r:id="rId24">
        <w:r w:rsidRPr="000709E9">
          <w:rPr>
            <w:szCs w:val="24"/>
          </w:rPr>
          <w:t xml:space="preserve"> </w:t>
        </w:r>
      </w:hyperlink>
    </w:p>
    <w:p w:rsidR="00F170E8" w:rsidRPr="000709E9" w:rsidRDefault="0028227E" w:rsidP="00A63DBE">
      <w:pPr>
        <w:numPr>
          <w:ilvl w:val="0"/>
          <w:numId w:val="11"/>
        </w:numPr>
        <w:ind w:left="450" w:right="2" w:hanging="360"/>
        <w:rPr>
          <w:szCs w:val="24"/>
        </w:rPr>
      </w:pPr>
      <w:r w:rsidRPr="000709E9">
        <w:rPr>
          <w:szCs w:val="24"/>
        </w:rPr>
        <w:t xml:space="preserve">mediul intern: rapoarte statistice; rapoarte semestriale şi anuale manageriale şi ale comisiilor metodice/tematice; dosarele comisiilor metodice şi tematice; portofoliile cadrelor didactice; rapoartele CA, CEAC; rezultele elevilor; fişe de evaluare; rezultate sondaje, chestionare; rezultatele evaluării externe;  </w:t>
      </w:r>
    </w:p>
    <w:p w:rsidR="00F170E8" w:rsidRPr="000709E9" w:rsidRDefault="0028227E" w:rsidP="00A63DBE">
      <w:pPr>
        <w:numPr>
          <w:ilvl w:val="0"/>
          <w:numId w:val="11"/>
        </w:numPr>
        <w:ind w:left="450" w:right="2" w:hanging="360"/>
        <w:rPr>
          <w:szCs w:val="24"/>
        </w:rPr>
      </w:pPr>
      <w:r w:rsidRPr="000709E9">
        <w:rPr>
          <w:szCs w:val="24"/>
        </w:rPr>
        <w:t xml:space="preserve">planuri operaţionale: manageri, CA, CEAC, comisii metodice </w:t>
      </w:r>
    </w:p>
    <w:p w:rsidR="00F170E8" w:rsidRPr="000709E9" w:rsidRDefault="00F170E8" w:rsidP="003D2964">
      <w:pPr>
        <w:spacing w:after="0" w:line="259" w:lineRule="auto"/>
        <w:ind w:left="450" w:right="0" w:firstLine="0"/>
        <w:jc w:val="left"/>
        <w:rPr>
          <w:szCs w:val="24"/>
        </w:rPr>
      </w:pPr>
    </w:p>
    <w:p w:rsidR="00F170E8" w:rsidRPr="000709E9" w:rsidRDefault="00062225" w:rsidP="00C83521">
      <w:pPr>
        <w:tabs>
          <w:tab w:val="center" w:pos="2098"/>
          <w:tab w:val="center" w:pos="4907"/>
          <w:tab w:val="center" w:pos="7452"/>
          <w:tab w:val="right" w:pos="9076"/>
        </w:tabs>
        <w:spacing w:after="3" w:line="264" w:lineRule="auto"/>
        <w:ind w:left="-15" w:right="0" w:firstLine="0"/>
        <w:rPr>
          <w:b/>
          <w:szCs w:val="24"/>
        </w:rPr>
      </w:pPr>
      <w:r w:rsidRPr="000709E9">
        <w:rPr>
          <w:b/>
          <w:szCs w:val="24"/>
        </w:rPr>
        <w:t xml:space="preserve">IX. </w:t>
      </w:r>
      <w:r w:rsidR="0028227E" w:rsidRPr="000709E9">
        <w:rPr>
          <w:b/>
          <w:szCs w:val="24"/>
        </w:rPr>
        <w:t xml:space="preserve">2. </w:t>
      </w:r>
      <w:r w:rsidR="00C83521" w:rsidRPr="000709E9">
        <w:rPr>
          <w:b/>
          <w:szCs w:val="24"/>
        </w:rPr>
        <w:t xml:space="preserve"> </w:t>
      </w:r>
      <w:proofErr w:type="gramStart"/>
      <w:r w:rsidR="00C83521" w:rsidRPr="000709E9">
        <w:rPr>
          <w:b/>
          <w:szCs w:val="24"/>
        </w:rPr>
        <w:t xml:space="preserve">Organizarea </w:t>
      </w:r>
      <w:r w:rsidRPr="000709E9">
        <w:rPr>
          <w:b/>
          <w:szCs w:val="24"/>
        </w:rPr>
        <w:t xml:space="preserve"> </w:t>
      </w:r>
      <w:r w:rsidR="00C83521" w:rsidRPr="000709E9">
        <w:rPr>
          <w:b/>
          <w:szCs w:val="24"/>
        </w:rPr>
        <w:t>monitorizării</w:t>
      </w:r>
      <w:proofErr w:type="gramEnd"/>
      <w:r w:rsidR="00C83521" w:rsidRPr="000709E9">
        <w:rPr>
          <w:b/>
          <w:szCs w:val="24"/>
        </w:rPr>
        <w:t>, evaluării şi actualizării PDI-ului:</w:t>
      </w:r>
    </w:p>
    <w:p w:rsidR="00F170E8" w:rsidRPr="000709E9" w:rsidRDefault="0028227E" w:rsidP="0060763F">
      <w:pPr>
        <w:spacing w:after="0" w:line="259" w:lineRule="auto"/>
        <w:ind w:left="0" w:right="0" w:firstLine="0"/>
        <w:jc w:val="left"/>
        <w:rPr>
          <w:szCs w:val="24"/>
        </w:rPr>
      </w:pPr>
      <w:r w:rsidRPr="000709E9">
        <w:rPr>
          <w:b/>
          <w:szCs w:val="24"/>
        </w:rPr>
        <w:t xml:space="preserve"> </w:t>
      </w:r>
      <w:proofErr w:type="gramStart"/>
      <w:r w:rsidRPr="000709E9">
        <w:rPr>
          <w:i/>
          <w:szCs w:val="24"/>
        </w:rPr>
        <w:t>echipa</w:t>
      </w:r>
      <w:proofErr w:type="gramEnd"/>
      <w:r w:rsidRPr="000709E9">
        <w:rPr>
          <w:i/>
          <w:szCs w:val="24"/>
        </w:rPr>
        <w:t xml:space="preserve"> de lucru: </w:t>
      </w:r>
    </w:p>
    <w:p w:rsidR="00F170E8" w:rsidRPr="000709E9" w:rsidRDefault="0028227E" w:rsidP="00A63DBE">
      <w:pPr>
        <w:pStyle w:val="Listaszerbekezds"/>
        <w:numPr>
          <w:ilvl w:val="0"/>
          <w:numId w:val="12"/>
        </w:numPr>
        <w:spacing w:after="0"/>
        <w:ind w:left="1350"/>
        <w:rPr>
          <w:rFonts w:ascii="Times New Roman" w:hAnsi="Times New Roman"/>
          <w:sz w:val="24"/>
          <w:szCs w:val="24"/>
        </w:rPr>
      </w:pPr>
      <w:r w:rsidRPr="000709E9">
        <w:rPr>
          <w:rFonts w:ascii="Times New Roman" w:hAnsi="Times New Roman"/>
          <w:sz w:val="24"/>
          <w:szCs w:val="24"/>
        </w:rPr>
        <w:t xml:space="preserve">întâlniri de informare, actualizare; </w:t>
      </w:r>
    </w:p>
    <w:p w:rsidR="00F170E8" w:rsidRPr="000709E9" w:rsidRDefault="0028227E" w:rsidP="00A63DBE">
      <w:pPr>
        <w:pStyle w:val="Listaszerbekezds"/>
        <w:numPr>
          <w:ilvl w:val="0"/>
          <w:numId w:val="12"/>
        </w:numPr>
        <w:spacing w:after="0"/>
        <w:ind w:left="1350"/>
        <w:rPr>
          <w:rFonts w:ascii="Times New Roman" w:hAnsi="Times New Roman"/>
          <w:sz w:val="24"/>
          <w:szCs w:val="24"/>
        </w:rPr>
      </w:pPr>
      <w:r w:rsidRPr="000709E9">
        <w:rPr>
          <w:rFonts w:ascii="Times New Roman" w:hAnsi="Times New Roman"/>
          <w:sz w:val="24"/>
          <w:szCs w:val="24"/>
        </w:rPr>
        <w:t xml:space="preserve">sedinţe de lucru pe termene fixate anterior; </w:t>
      </w:r>
    </w:p>
    <w:p w:rsidR="00F170E8" w:rsidRPr="000709E9" w:rsidRDefault="0028227E" w:rsidP="00A63DBE">
      <w:pPr>
        <w:pStyle w:val="Listaszerbekezds"/>
        <w:numPr>
          <w:ilvl w:val="0"/>
          <w:numId w:val="12"/>
        </w:numPr>
        <w:spacing w:after="0"/>
        <w:ind w:left="1350"/>
        <w:rPr>
          <w:rFonts w:ascii="Times New Roman" w:hAnsi="Times New Roman"/>
          <w:sz w:val="24"/>
          <w:szCs w:val="24"/>
        </w:rPr>
      </w:pPr>
      <w:r w:rsidRPr="000709E9">
        <w:rPr>
          <w:rFonts w:ascii="Times New Roman" w:hAnsi="Times New Roman"/>
          <w:sz w:val="24"/>
          <w:szCs w:val="24"/>
        </w:rPr>
        <w:t xml:space="preserve">întâlniri cu membrii CEAC </w:t>
      </w:r>
    </w:p>
    <w:p w:rsidR="00F170E8" w:rsidRPr="000709E9" w:rsidRDefault="0028227E" w:rsidP="00A63DBE">
      <w:pPr>
        <w:numPr>
          <w:ilvl w:val="0"/>
          <w:numId w:val="6"/>
        </w:numPr>
        <w:spacing w:after="25" w:line="259" w:lineRule="auto"/>
        <w:ind w:right="0" w:hanging="240"/>
        <w:jc w:val="left"/>
        <w:rPr>
          <w:szCs w:val="24"/>
        </w:rPr>
      </w:pPr>
      <w:r w:rsidRPr="000709E9">
        <w:rPr>
          <w:i/>
          <w:szCs w:val="24"/>
        </w:rPr>
        <w:t xml:space="preserve">echipa managerială: </w:t>
      </w:r>
    </w:p>
    <w:p w:rsidR="00F170E8" w:rsidRPr="000709E9" w:rsidRDefault="0028227E" w:rsidP="00A63DBE">
      <w:pPr>
        <w:numPr>
          <w:ilvl w:val="1"/>
          <w:numId w:val="6"/>
        </w:numPr>
        <w:tabs>
          <w:tab w:val="left" w:pos="1080"/>
        </w:tabs>
        <w:ind w:left="1260" w:right="2" w:hanging="270"/>
        <w:rPr>
          <w:szCs w:val="24"/>
        </w:rPr>
      </w:pPr>
      <w:r w:rsidRPr="000709E9">
        <w:rPr>
          <w:szCs w:val="24"/>
        </w:rPr>
        <w:t xml:space="preserve">acţiuni specifice cuprinse în planul managerial, planul CA, tematica CP; </w:t>
      </w:r>
    </w:p>
    <w:p w:rsidR="00F170E8" w:rsidRPr="000709E9" w:rsidRDefault="0028227E" w:rsidP="00A63DBE">
      <w:pPr>
        <w:numPr>
          <w:ilvl w:val="1"/>
          <w:numId w:val="6"/>
        </w:numPr>
        <w:ind w:left="1350" w:right="2" w:hanging="360"/>
        <w:rPr>
          <w:szCs w:val="24"/>
        </w:rPr>
      </w:pPr>
      <w:r w:rsidRPr="000709E9">
        <w:rPr>
          <w:szCs w:val="24"/>
        </w:rPr>
        <w:t xml:space="preserve">discuţii de informare, feed-back; </w:t>
      </w:r>
    </w:p>
    <w:p w:rsidR="00F170E8" w:rsidRPr="000709E9" w:rsidRDefault="0028227E" w:rsidP="00A63DBE">
      <w:pPr>
        <w:numPr>
          <w:ilvl w:val="1"/>
          <w:numId w:val="6"/>
        </w:numPr>
        <w:ind w:left="1350" w:right="2" w:hanging="360"/>
        <w:rPr>
          <w:szCs w:val="24"/>
        </w:rPr>
      </w:pPr>
      <w:r w:rsidRPr="000709E9">
        <w:rPr>
          <w:szCs w:val="24"/>
        </w:rPr>
        <w:t xml:space="preserve">rapoarte semestriale; </w:t>
      </w:r>
    </w:p>
    <w:p w:rsidR="00F170E8" w:rsidRPr="000709E9" w:rsidRDefault="0028227E" w:rsidP="00A63DBE">
      <w:pPr>
        <w:numPr>
          <w:ilvl w:val="1"/>
          <w:numId w:val="6"/>
        </w:numPr>
        <w:ind w:left="1350" w:right="2" w:hanging="360"/>
        <w:rPr>
          <w:szCs w:val="24"/>
        </w:rPr>
      </w:pPr>
      <w:r w:rsidRPr="000709E9">
        <w:rPr>
          <w:szCs w:val="24"/>
        </w:rPr>
        <w:t xml:space="preserve">rapoarte anuale; </w:t>
      </w:r>
    </w:p>
    <w:p w:rsidR="00F170E8" w:rsidRPr="000709E9" w:rsidRDefault="0028227E" w:rsidP="00A63DBE">
      <w:pPr>
        <w:numPr>
          <w:ilvl w:val="1"/>
          <w:numId w:val="6"/>
        </w:numPr>
        <w:ind w:left="1350" w:right="2" w:hanging="360"/>
        <w:rPr>
          <w:szCs w:val="24"/>
        </w:rPr>
      </w:pPr>
      <w:proofErr w:type="gramStart"/>
      <w:r w:rsidRPr="000709E9">
        <w:rPr>
          <w:szCs w:val="24"/>
        </w:rPr>
        <w:t>analiza</w:t>
      </w:r>
      <w:proofErr w:type="gramEnd"/>
      <w:r w:rsidRPr="000709E9">
        <w:rPr>
          <w:szCs w:val="24"/>
        </w:rPr>
        <w:t xml:space="preserve"> rapoartelor CEAC. </w:t>
      </w:r>
    </w:p>
    <w:p w:rsidR="00F170E8" w:rsidRPr="000709E9" w:rsidRDefault="0028227E" w:rsidP="00A63DBE">
      <w:pPr>
        <w:numPr>
          <w:ilvl w:val="0"/>
          <w:numId w:val="6"/>
        </w:numPr>
        <w:spacing w:after="0" w:line="259" w:lineRule="auto"/>
        <w:ind w:right="0" w:hanging="240"/>
        <w:jc w:val="left"/>
        <w:rPr>
          <w:szCs w:val="24"/>
        </w:rPr>
      </w:pPr>
      <w:r w:rsidRPr="000709E9">
        <w:rPr>
          <w:i/>
          <w:szCs w:val="24"/>
        </w:rPr>
        <w:t xml:space="preserve">responsabilii comisiilor metodice şi tematice: </w:t>
      </w:r>
    </w:p>
    <w:p w:rsidR="00F170E8" w:rsidRPr="000709E9" w:rsidRDefault="0028227E" w:rsidP="00A63DBE">
      <w:pPr>
        <w:numPr>
          <w:ilvl w:val="1"/>
          <w:numId w:val="6"/>
        </w:numPr>
        <w:ind w:left="1350" w:right="2" w:hanging="360"/>
        <w:rPr>
          <w:szCs w:val="24"/>
        </w:rPr>
      </w:pPr>
      <w:r w:rsidRPr="000709E9">
        <w:rPr>
          <w:szCs w:val="24"/>
        </w:rPr>
        <w:t xml:space="preserve">planuri manageriale pentru implementarea PDI-ului; </w:t>
      </w:r>
    </w:p>
    <w:p w:rsidR="00F170E8" w:rsidRPr="000709E9" w:rsidRDefault="0028227E" w:rsidP="00A63DBE">
      <w:pPr>
        <w:numPr>
          <w:ilvl w:val="1"/>
          <w:numId w:val="6"/>
        </w:numPr>
        <w:ind w:left="1350" w:right="2" w:hanging="360"/>
        <w:rPr>
          <w:szCs w:val="24"/>
        </w:rPr>
      </w:pPr>
      <w:r w:rsidRPr="000709E9">
        <w:rPr>
          <w:szCs w:val="24"/>
        </w:rPr>
        <w:t xml:space="preserve">rapoarte semestriale şi lunare; </w:t>
      </w:r>
    </w:p>
    <w:p w:rsidR="00F170E8" w:rsidRPr="000709E9" w:rsidRDefault="0028227E" w:rsidP="00A63DBE">
      <w:pPr>
        <w:numPr>
          <w:ilvl w:val="1"/>
          <w:numId w:val="6"/>
        </w:numPr>
        <w:ind w:left="1350" w:right="2" w:hanging="360"/>
        <w:rPr>
          <w:szCs w:val="24"/>
        </w:rPr>
      </w:pPr>
      <w:r w:rsidRPr="000709E9">
        <w:rPr>
          <w:szCs w:val="24"/>
        </w:rPr>
        <w:t xml:space="preserve">fişe de autoevaluare; </w:t>
      </w:r>
    </w:p>
    <w:p w:rsidR="00F170E8" w:rsidRPr="000709E9" w:rsidRDefault="0028227E" w:rsidP="00A63DBE">
      <w:pPr>
        <w:numPr>
          <w:ilvl w:val="1"/>
          <w:numId w:val="6"/>
        </w:numPr>
        <w:ind w:left="1350" w:right="2" w:hanging="360"/>
        <w:rPr>
          <w:szCs w:val="24"/>
        </w:rPr>
      </w:pPr>
      <w:r w:rsidRPr="000709E9">
        <w:rPr>
          <w:szCs w:val="24"/>
        </w:rPr>
        <w:t xml:space="preserve">portofoliile membrilor comisiei; </w:t>
      </w:r>
    </w:p>
    <w:p w:rsidR="00C83521" w:rsidRPr="000709E9" w:rsidRDefault="0028227E" w:rsidP="00A63DBE">
      <w:pPr>
        <w:numPr>
          <w:ilvl w:val="1"/>
          <w:numId w:val="6"/>
        </w:numPr>
        <w:ind w:left="1350" w:right="2" w:hanging="360"/>
        <w:rPr>
          <w:szCs w:val="24"/>
        </w:rPr>
      </w:pPr>
      <w:r w:rsidRPr="000709E9">
        <w:rPr>
          <w:szCs w:val="24"/>
        </w:rPr>
        <w:t xml:space="preserve">asistenţe/inter-asistenţe; </w:t>
      </w:r>
    </w:p>
    <w:p w:rsidR="00F170E8" w:rsidRPr="000709E9" w:rsidRDefault="0028227E" w:rsidP="00A63DBE">
      <w:pPr>
        <w:numPr>
          <w:ilvl w:val="1"/>
          <w:numId w:val="6"/>
        </w:numPr>
        <w:ind w:left="1350" w:right="2" w:hanging="360"/>
        <w:rPr>
          <w:szCs w:val="24"/>
        </w:rPr>
      </w:pPr>
      <w:r w:rsidRPr="000709E9">
        <w:rPr>
          <w:szCs w:val="24"/>
        </w:rPr>
        <w:t xml:space="preserve">lecţii demonastrative; </w:t>
      </w:r>
    </w:p>
    <w:p w:rsidR="00F170E8" w:rsidRPr="000709E9" w:rsidRDefault="0028227E" w:rsidP="00A63DBE">
      <w:pPr>
        <w:numPr>
          <w:ilvl w:val="1"/>
          <w:numId w:val="6"/>
        </w:numPr>
        <w:ind w:left="1350" w:right="2" w:hanging="360"/>
        <w:rPr>
          <w:szCs w:val="24"/>
        </w:rPr>
      </w:pPr>
      <w:r w:rsidRPr="000709E9">
        <w:rPr>
          <w:szCs w:val="24"/>
        </w:rPr>
        <w:t xml:space="preserve">acţiuni extracurriculare; </w:t>
      </w:r>
    </w:p>
    <w:p w:rsidR="00F170E8" w:rsidRPr="000709E9" w:rsidRDefault="0028227E" w:rsidP="00A63DBE">
      <w:pPr>
        <w:numPr>
          <w:ilvl w:val="1"/>
          <w:numId w:val="6"/>
        </w:numPr>
        <w:ind w:left="1350" w:right="2" w:hanging="360"/>
        <w:rPr>
          <w:szCs w:val="24"/>
        </w:rPr>
      </w:pPr>
      <w:proofErr w:type="gramStart"/>
      <w:r w:rsidRPr="000709E9">
        <w:rPr>
          <w:szCs w:val="24"/>
        </w:rPr>
        <w:t>schimb</w:t>
      </w:r>
      <w:proofErr w:type="gramEnd"/>
      <w:r w:rsidRPr="000709E9">
        <w:rPr>
          <w:szCs w:val="24"/>
        </w:rPr>
        <w:t xml:space="preserve"> de experienţă în cadrul cercurilor pedagogice sau în cadrul unor proiecte. </w:t>
      </w:r>
    </w:p>
    <w:p w:rsidR="00F170E8" w:rsidRPr="000709E9" w:rsidRDefault="0028227E">
      <w:pPr>
        <w:spacing w:after="0" w:line="259" w:lineRule="auto"/>
        <w:ind w:left="0" w:right="0" w:firstLine="0"/>
        <w:jc w:val="left"/>
        <w:rPr>
          <w:szCs w:val="24"/>
        </w:rPr>
      </w:pPr>
      <w:r w:rsidRPr="000709E9">
        <w:rPr>
          <w:b/>
          <w:szCs w:val="24"/>
        </w:rPr>
        <w:t xml:space="preserve"> </w:t>
      </w:r>
    </w:p>
    <w:p w:rsidR="00F170E8" w:rsidRPr="000709E9" w:rsidRDefault="0028227E">
      <w:pPr>
        <w:spacing w:after="14" w:line="259" w:lineRule="auto"/>
        <w:ind w:left="0" w:right="0" w:firstLine="0"/>
        <w:jc w:val="left"/>
        <w:rPr>
          <w:szCs w:val="24"/>
        </w:rPr>
      </w:pPr>
      <w:r w:rsidRPr="000709E9">
        <w:rPr>
          <w:b/>
          <w:szCs w:val="24"/>
        </w:rPr>
        <w:t xml:space="preserve"> </w:t>
      </w:r>
    </w:p>
    <w:p w:rsidR="00F170E8" w:rsidRPr="000709E9" w:rsidRDefault="0028227E">
      <w:pPr>
        <w:pStyle w:val="Cmsor2"/>
        <w:spacing w:after="132"/>
        <w:ind w:left="-5"/>
        <w:rPr>
          <w:sz w:val="24"/>
          <w:szCs w:val="24"/>
        </w:rPr>
      </w:pPr>
      <w:r w:rsidRPr="000709E9">
        <w:rPr>
          <w:sz w:val="24"/>
          <w:szCs w:val="24"/>
        </w:rPr>
        <w:t xml:space="preserve">XI. HARTA PARTENERILOR   </w:t>
      </w:r>
    </w:p>
    <w:p w:rsidR="00F170E8" w:rsidRDefault="0028227E" w:rsidP="00A63DBE">
      <w:pPr>
        <w:numPr>
          <w:ilvl w:val="0"/>
          <w:numId w:val="13"/>
        </w:numPr>
        <w:ind w:left="1260" w:right="2" w:hanging="360"/>
        <w:rPr>
          <w:szCs w:val="24"/>
        </w:rPr>
      </w:pPr>
      <w:r w:rsidRPr="000709E9">
        <w:rPr>
          <w:szCs w:val="24"/>
        </w:rPr>
        <w:t xml:space="preserve">Inspectoratul Şcolar Judeţean Cluj; </w:t>
      </w:r>
    </w:p>
    <w:p w:rsidR="000734AB" w:rsidRPr="000709E9" w:rsidRDefault="000734AB" w:rsidP="00A63DBE">
      <w:pPr>
        <w:numPr>
          <w:ilvl w:val="0"/>
          <w:numId w:val="13"/>
        </w:numPr>
        <w:ind w:left="1260" w:right="2" w:hanging="360"/>
        <w:rPr>
          <w:szCs w:val="24"/>
        </w:rPr>
      </w:pPr>
      <w:r>
        <w:rPr>
          <w:szCs w:val="24"/>
        </w:rPr>
        <w:t>Casa Corpului Didactic Cluj;</w:t>
      </w:r>
    </w:p>
    <w:p w:rsidR="00F170E8" w:rsidRPr="000709E9" w:rsidRDefault="0028227E" w:rsidP="00A63DBE">
      <w:pPr>
        <w:numPr>
          <w:ilvl w:val="0"/>
          <w:numId w:val="13"/>
        </w:numPr>
        <w:ind w:left="1260" w:right="2" w:hanging="360"/>
        <w:rPr>
          <w:szCs w:val="24"/>
        </w:rPr>
      </w:pPr>
      <w:r w:rsidRPr="000709E9">
        <w:rPr>
          <w:szCs w:val="24"/>
        </w:rPr>
        <w:t xml:space="preserve">Consiliul local judeţean Cluj; </w:t>
      </w:r>
    </w:p>
    <w:p w:rsidR="00F170E8" w:rsidRPr="000709E9" w:rsidRDefault="0028227E" w:rsidP="00A63DBE">
      <w:pPr>
        <w:numPr>
          <w:ilvl w:val="0"/>
          <w:numId w:val="13"/>
        </w:numPr>
        <w:ind w:left="1260" w:right="2" w:hanging="360"/>
        <w:rPr>
          <w:szCs w:val="24"/>
        </w:rPr>
      </w:pPr>
      <w:r w:rsidRPr="000709E9">
        <w:rPr>
          <w:szCs w:val="24"/>
        </w:rPr>
        <w:t>Primăria</w:t>
      </w:r>
      <w:r w:rsidR="00C83521" w:rsidRPr="000709E9">
        <w:rPr>
          <w:szCs w:val="24"/>
        </w:rPr>
        <w:t xml:space="preserve"> Cluj-Napoca</w:t>
      </w:r>
      <w:r w:rsidRPr="000709E9">
        <w:rPr>
          <w:szCs w:val="24"/>
        </w:rPr>
        <w:t>, Primarul</w:t>
      </w:r>
      <w:r w:rsidR="00C83521" w:rsidRPr="000709E9">
        <w:rPr>
          <w:szCs w:val="24"/>
        </w:rPr>
        <w:t>;</w:t>
      </w:r>
    </w:p>
    <w:p w:rsidR="00F170E8" w:rsidRPr="000709E9" w:rsidRDefault="0028227E" w:rsidP="00A63DBE">
      <w:pPr>
        <w:numPr>
          <w:ilvl w:val="0"/>
          <w:numId w:val="13"/>
        </w:numPr>
        <w:ind w:left="1260" w:right="2" w:hanging="360"/>
        <w:rPr>
          <w:szCs w:val="24"/>
        </w:rPr>
      </w:pPr>
      <w:r w:rsidRPr="000709E9">
        <w:rPr>
          <w:szCs w:val="24"/>
        </w:rPr>
        <w:t>Consiliul local municipal</w:t>
      </w:r>
      <w:r w:rsidR="00C83521" w:rsidRPr="000709E9">
        <w:rPr>
          <w:szCs w:val="24"/>
        </w:rPr>
        <w:t xml:space="preserve"> Cluj-Napoca;</w:t>
      </w:r>
    </w:p>
    <w:p w:rsidR="00F170E8" w:rsidRPr="000709E9" w:rsidRDefault="0028227E" w:rsidP="00A63DBE">
      <w:pPr>
        <w:numPr>
          <w:ilvl w:val="0"/>
          <w:numId w:val="13"/>
        </w:numPr>
        <w:ind w:left="1260" w:right="2" w:hanging="360"/>
        <w:rPr>
          <w:szCs w:val="24"/>
        </w:rPr>
      </w:pPr>
      <w:r w:rsidRPr="000709E9">
        <w:rPr>
          <w:szCs w:val="24"/>
        </w:rPr>
        <w:t xml:space="preserve">Poliţia </w:t>
      </w:r>
      <w:r w:rsidR="000734AB">
        <w:rPr>
          <w:szCs w:val="24"/>
        </w:rPr>
        <w:t xml:space="preserve">Română </w:t>
      </w:r>
      <w:r w:rsidR="00C83521" w:rsidRPr="000709E9">
        <w:rPr>
          <w:szCs w:val="24"/>
        </w:rPr>
        <w:t>Cluj-Napoca;</w:t>
      </w:r>
    </w:p>
    <w:p w:rsidR="0023789A" w:rsidRPr="000709E9" w:rsidRDefault="0023789A" w:rsidP="00A63DBE">
      <w:pPr>
        <w:numPr>
          <w:ilvl w:val="0"/>
          <w:numId w:val="13"/>
        </w:numPr>
        <w:ind w:left="1260" w:right="2" w:hanging="360"/>
        <w:rPr>
          <w:szCs w:val="24"/>
        </w:rPr>
      </w:pPr>
      <w:r w:rsidRPr="000709E9">
        <w:rPr>
          <w:szCs w:val="24"/>
        </w:rPr>
        <w:t>Asociația „Armonia” Bistrița</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t>Corul Național de Cameră „Madrigal – Marin Constantin”, București</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lastRenderedPageBreak/>
        <w:t>Asociația Down Centrul Educațional Raluca, Cluj-Napoca</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t>Liceul Tehnologic Special „Samus”, Cluj-Napoca</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t>Universitatea din Oradea</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t>Muzeul Etnografic al Transilvaniei, Cluj-Napoca</w:t>
      </w:r>
      <w:r w:rsidR="004F2BD3" w:rsidRPr="000709E9">
        <w:rPr>
          <w:szCs w:val="24"/>
        </w:rPr>
        <w:t>;</w:t>
      </w:r>
    </w:p>
    <w:p w:rsidR="0023789A" w:rsidRDefault="0023789A" w:rsidP="00A63DBE">
      <w:pPr>
        <w:numPr>
          <w:ilvl w:val="0"/>
          <w:numId w:val="13"/>
        </w:numPr>
        <w:ind w:left="1260" w:right="2" w:hanging="360"/>
        <w:rPr>
          <w:szCs w:val="24"/>
        </w:rPr>
      </w:pPr>
      <w:r w:rsidRPr="000709E9">
        <w:rPr>
          <w:szCs w:val="24"/>
        </w:rPr>
        <w:t>Opera Națională Română Cluj-Napoca</w:t>
      </w:r>
      <w:r w:rsidR="004F2BD3" w:rsidRPr="000709E9">
        <w:rPr>
          <w:szCs w:val="24"/>
        </w:rPr>
        <w:t>;</w:t>
      </w:r>
    </w:p>
    <w:p w:rsidR="000734AB" w:rsidRPr="000709E9" w:rsidRDefault="000734AB" w:rsidP="00A63DBE">
      <w:pPr>
        <w:numPr>
          <w:ilvl w:val="0"/>
          <w:numId w:val="13"/>
        </w:numPr>
        <w:ind w:left="1260" w:right="2" w:hanging="360"/>
        <w:rPr>
          <w:szCs w:val="24"/>
        </w:rPr>
      </w:pPr>
      <w:r>
        <w:rPr>
          <w:szCs w:val="24"/>
        </w:rPr>
        <w:t>Opera Maghiară de Stat Cluj-Napoca</w:t>
      </w:r>
    </w:p>
    <w:p w:rsidR="0023789A" w:rsidRPr="000709E9" w:rsidRDefault="0023789A" w:rsidP="00A63DBE">
      <w:pPr>
        <w:numPr>
          <w:ilvl w:val="0"/>
          <w:numId w:val="13"/>
        </w:numPr>
        <w:ind w:left="1260" w:right="2" w:hanging="360"/>
        <w:rPr>
          <w:szCs w:val="24"/>
        </w:rPr>
      </w:pPr>
      <w:r w:rsidRPr="000709E9">
        <w:rPr>
          <w:szCs w:val="24"/>
        </w:rPr>
        <w:t>Filarmonica de Stat „Dinu Lipatti”, Satu-Mare</w:t>
      </w:r>
      <w:r w:rsidR="004F2BD3" w:rsidRPr="000709E9">
        <w:rPr>
          <w:szCs w:val="24"/>
        </w:rPr>
        <w:t>;</w:t>
      </w:r>
    </w:p>
    <w:p w:rsidR="0023789A" w:rsidRPr="000709E9" w:rsidRDefault="0023789A" w:rsidP="00A63DBE">
      <w:pPr>
        <w:numPr>
          <w:ilvl w:val="0"/>
          <w:numId w:val="13"/>
        </w:numPr>
        <w:ind w:left="1260" w:right="2" w:hanging="360"/>
        <w:rPr>
          <w:szCs w:val="24"/>
        </w:rPr>
      </w:pPr>
      <w:r w:rsidRPr="000709E9">
        <w:rPr>
          <w:szCs w:val="24"/>
        </w:rPr>
        <w:t>Asociația „Copiii muzicali ai Liceului Sigismund Toduță”</w:t>
      </w:r>
      <w:r w:rsidR="004F2BD3" w:rsidRPr="000709E9">
        <w:rPr>
          <w:szCs w:val="24"/>
        </w:rPr>
        <w:t>;</w:t>
      </w:r>
    </w:p>
    <w:p w:rsidR="000734AB" w:rsidRDefault="0023789A" w:rsidP="00A63DBE">
      <w:pPr>
        <w:numPr>
          <w:ilvl w:val="0"/>
          <w:numId w:val="13"/>
        </w:numPr>
        <w:ind w:left="1260" w:right="2" w:hanging="360"/>
        <w:rPr>
          <w:szCs w:val="24"/>
        </w:rPr>
      </w:pPr>
      <w:r w:rsidRPr="000709E9">
        <w:rPr>
          <w:szCs w:val="24"/>
        </w:rPr>
        <w:t>Universitatea „Babeș-Bolyai” Cluj-Napoca</w:t>
      </w:r>
      <w:r w:rsidR="000734AB">
        <w:rPr>
          <w:szCs w:val="24"/>
        </w:rPr>
        <w:t>;</w:t>
      </w:r>
    </w:p>
    <w:p w:rsidR="000734AB" w:rsidRDefault="000734AB" w:rsidP="00A63DBE">
      <w:pPr>
        <w:numPr>
          <w:ilvl w:val="0"/>
          <w:numId w:val="13"/>
        </w:numPr>
        <w:ind w:left="1260" w:right="2" w:hanging="360"/>
        <w:rPr>
          <w:szCs w:val="24"/>
        </w:rPr>
      </w:pPr>
      <w:r>
        <w:rPr>
          <w:szCs w:val="24"/>
        </w:rPr>
        <w:t>Asociaţia Consonantis;</w:t>
      </w:r>
    </w:p>
    <w:p w:rsidR="000734AB" w:rsidRDefault="000734AB" w:rsidP="00A63DBE">
      <w:pPr>
        <w:numPr>
          <w:ilvl w:val="0"/>
          <w:numId w:val="13"/>
        </w:numPr>
        <w:ind w:left="1260" w:right="2" w:hanging="360"/>
        <w:rPr>
          <w:szCs w:val="24"/>
        </w:rPr>
      </w:pPr>
      <w:r>
        <w:rPr>
          <w:szCs w:val="24"/>
        </w:rPr>
        <w:t>Asociaţia Autism Transilvania</w:t>
      </w:r>
    </w:p>
    <w:p w:rsidR="000734AB" w:rsidRDefault="000734AB" w:rsidP="00A63DBE">
      <w:pPr>
        <w:numPr>
          <w:ilvl w:val="0"/>
          <w:numId w:val="13"/>
        </w:numPr>
        <w:ind w:left="1260" w:right="2" w:hanging="360"/>
        <w:rPr>
          <w:szCs w:val="24"/>
        </w:rPr>
      </w:pPr>
      <w:r>
        <w:rPr>
          <w:szCs w:val="24"/>
        </w:rPr>
        <w:t>Asociaţia sportive “Ioan Bânda”;</w:t>
      </w:r>
    </w:p>
    <w:p w:rsidR="00737E92" w:rsidRDefault="00737E92" w:rsidP="00A63DBE">
      <w:pPr>
        <w:numPr>
          <w:ilvl w:val="0"/>
          <w:numId w:val="13"/>
        </w:numPr>
        <w:ind w:left="1260" w:right="2" w:hanging="360"/>
        <w:rPr>
          <w:szCs w:val="24"/>
        </w:rPr>
      </w:pPr>
      <w:r>
        <w:rPr>
          <w:szCs w:val="24"/>
        </w:rPr>
        <w:t>Asociaţia “Muzicult”;</w:t>
      </w:r>
    </w:p>
    <w:p w:rsidR="0023789A" w:rsidRPr="000709E9" w:rsidRDefault="00EB0FE3" w:rsidP="00A63DBE">
      <w:pPr>
        <w:numPr>
          <w:ilvl w:val="0"/>
          <w:numId w:val="13"/>
        </w:numPr>
        <w:ind w:left="1260" w:right="2" w:hanging="360"/>
        <w:rPr>
          <w:szCs w:val="24"/>
        </w:rPr>
      </w:pPr>
      <w:r>
        <w:rPr>
          <w:szCs w:val="24"/>
        </w:rPr>
        <w:t>Cinema Mărăşti</w:t>
      </w:r>
    </w:p>
    <w:p w:rsidR="00F170E8" w:rsidRPr="000709E9" w:rsidRDefault="00F170E8">
      <w:pPr>
        <w:spacing w:after="0" w:line="259" w:lineRule="auto"/>
        <w:ind w:left="0" w:right="0" w:firstLine="0"/>
        <w:jc w:val="left"/>
        <w:rPr>
          <w:szCs w:val="24"/>
        </w:rPr>
      </w:pPr>
    </w:p>
    <w:p w:rsidR="00096E0C" w:rsidRPr="000709E9" w:rsidRDefault="0028227E">
      <w:pPr>
        <w:spacing w:after="0" w:line="259" w:lineRule="auto"/>
        <w:ind w:left="0" w:right="0" w:firstLine="0"/>
        <w:jc w:val="left"/>
        <w:rPr>
          <w:b/>
          <w:szCs w:val="24"/>
        </w:rPr>
      </w:pPr>
      <w:r w:rsidRPr="000709E9">
        <w:rPr>
          <w:b/>
          <w:szCs w:val="24"/>
        </w:rPr>
        <w:t xml:space="preserve"> </w:t>
      </w:r>
    </w:p>
    <w:p w:rsidR="003D2964" w:rsidRPr="000709E9" w:rsidRDefault="003D2964">
      <w:pPr>
        <w:spacing w:after="0" w:line="259" w:lineRule="auto"/>
        <w:ind w:left="0" w:right="0" w:firstLine="0"/>
        <w:jc w:val="left"/>
        <w:rPr>
          <w:szCs w:val="24"/>
        </w:rPr>
      </w:pPr>
    </w:p>
    <w:p w:rsidR="00F170E8" w:rsidRPr="000709E9" w:rsidRDefault="00F170E8">
      <w:pPr>
        <w:spacing w:after="0" w:line="259" w:lineRule="auto"/>
        <w:ind w:left="0" w:right="0" w:firstLine="0"/>
        <w:jc w:val="left"/>
        <w:rPr>
          <w:szCs w:val="24"/>
        </w:rPr>
      </w:pPr>
    </w:p>
    <w:p w:rsidR="00F170E8" w:rsidRPr="000709E9" w:rsidRDefault="0028227E" w:rsidP="000734AB">
      <w:pPr>
        <w:spacing w:after="115" w:line="259" w:lineRule="auto"/>
        <w:ind w:left="713" w:right="0"/>
        <w:rPr>
          <w:szCs w:val="24"/>
        </w:rPr>
      </w:pPr>
      <w:r w:rsidRPr="000709E9">
        <w:rPr>
          <w:b/>
          <w:szCs w:val="24"/>
        </w:rPr>
        <w:t xml:space="preserve">DIRECTOR, </w:t>
      </w:r>
      <w:r w:rsidR="000734AB">
        <w:rPr>
          <w:b/>
          <w:szCs w:val="24"/>
        </w:rPr>
        <w:tab/>
      </w:r>
      <w:r w:rsidR="000734AB">
        <w:rPr>
          <w:b/>
          <w:szCs w:val="24"/>
        </w:rPr>
        <w:tab/>
      </w:r>
      <w:r w:rsidR="000734AB">
        <w:rPr>
          <w:b/>
          <w:szCs w:val="24"/>
        </w:rPr>
        <w:tab/>
      </w:r>
      <w:r w:rsidR="000734AB">
        <w:rPr>
          <w:b/>
          <w:szCs w:val="24"/>
        </w:rPr>
        <w:tab/>
      </w:r>
      <w:r w:rsidR="000734AB">
        <w:rPr>
          <w:b/>
          <w:szCs w:val="24"/>
        </w:rPr>
        <w:tab/>
      </w:r>
      <w:r w:rsidR="000734AB">
        <w:rPr>
          <w:b/>
          <w:szCs w:val="24"/>
        </w:rPr>
        <w:tab/>
      </w:r>
      <w:r w:rsidR="000734AB">
        <w:rPr>
          <w:b/>
          <w:szCs w:val="24"/>
        </w:rPr>
        <w:tab/>
        <w:t xml:space="preserve">       DIRECTOR ADJUNCT,</w:t>
      </w:r>
    </w:p>
    <w:p w:rsidR="00F170E8" w:rsidRPr="000709E9" w:rsidRDefault="0028227E" w:rsidP="000734AB">
      <w:pPr>
        <w:spacing w:after="115" w:line="259" w:lineRule="auto"/>
        <w:ind w:left="713" w:right="2"/>
        <w:rPr>
          <w:szCs w:val="24"/>
        </w:rPr>
      </w:pPr>
      <w:r w:rsidRPr="000709E9">
        <w:rPr>
          <w:b/>
          <w:szCs w:val="24"/>
        </w:rPr>
        <w:t xml:space="preserve">Prof. </w:t>
      </w:r>
      <w:proofErr w:type="gramStart"/>
      <w:r w:rsidR="00C65E34" w:rsidRPr="000709E9">
        <w:rPr>
          <w:b/>
          <w:szCs w:val="24"/>
        </w:rPr>
        <w:t>dr</w:t>
      </w:r>
      <w:proofErr w:type="gramEnd"/>
      <w:r w:rsidR="00C65E34" w:rsidRPr="000709E9">
        <w:rPr>
          <w:b/>
          <w:szCs w:val="24"/>
        </w:rPr>
        <w:t>. Hilda Elisabeta</w:t>
      </w:r>
      <w:r w:rsidR="000734AB">
        <w:rPr>
          <w:b/>
          <w:szCs w:val="24"/>
        </w:rPr>
        <w:t xml:space="preserve"> Iacob</w:t>
      </w:r>
      <w:r w:rsidR="00C65E34" w:rsidRPr="000709E9">
        <w:rPr>
          <w:b/>
          <w:szCs w:val="24"/>
        </w:rPr>
        <w:t xml:space="preserve"> </w:t>
      </w:r>
      <w:r w:rsidR="000734AB">
        <w:rPr>
          <w:b/>
          <w:szCs w:val="24"/>
        </w:rPr>
        <w:t xml:space="preserve">                                               Prof. Kállay Miklós Tünde</w:t>
      </w:r>
    </w:p>
    <w:sectPr w:rsidR="00F170E8" w:rsidRPr="000709E9" w:rsidSect="003C59FB">
      <w:footerReference w:type="even" r:id="rId25"/>
      <w:footerReference w:type="default" r:id="rId26"/>
      <w:footerReference w:type="first" r:id="rId27"/>
      <w:pgSz w:w="11906" w:h="16838"/>
      <w:pgMar w:top="990" w:right="1128" w:bottom="900" w:left="126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16" w:rsidRDefault="00742016">
      <w:pPr>
        <w:spacing w:after="0" w:line="240" w:lineRule="auto"/>
      </w:pPr>
      <w:r>
        <w:separator/>
      </w:r>
    </w:p>
  </w:endnote>
  <w:endnote w:type="continuationSeparator" w:id="0">
    <w:p w:rsidR="00742016" w:rsidRDefault="0074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864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864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F2E63">
      <w:rPr>
        <w:noProof/>
      </w:rPr>
      <w:t>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864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9076"/>
      </w:tabs>
      <w:spacing w:after="0" w:line="259" w:lineRule="auto"/>
      <w:ind w:left="0" w:right="0" w:firstLine="0"/>
      <w:jc w:val="left"/>
    </w:pPr>
    <w:r>
      <w:t xml:space="preserve"> </w:t>
    </w:r>
    <w:r>
      <w:tab/>
    </w:r>
    <w:r>
      <w:fldChar w:fldCharType="begin"/>
    </w:r>
    <w:r>
      <w:instrText xml:space="preserve"> PAGE   \* MERGEFORMAT </w:instrText>
    </w:r>
    <w:r>
      <w:fldChar w:fldCharType="separate"/>
    </w:r>
    <w:r>
      <w:t>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907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1F2E63">
      <w:rPr>
        <w:noProof/>
      </w:rPr>
      <w:t>21</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9" w:rsidRDefault="000709E9">
    <w:pPr>
      <w:tabs>
        <w:tab w:val="right" w:pos="9076"/>
      </w:tabs>
      <w:spacing w:after="0" w:line="259" w:lineRule="auto"/>
      <w:ind w:left="0" w:right="0" w:firstLine="0"/>
      <w:jc w:val="left"/>
    </w:pPr>
    <w:r>
      <w:t xml:space="preserve"> </w:t>
    </w:r>
    <w:r>
      <w:tab/>
    </w:r>
    <w:r>
      <w:fldChar w:fldCharType="begin"/>
    </w:r>
    <w:r>
      <w:instrText xml:space="preserve"> PAGE   \* MERGEFORMAT </w:instrText>
    </w:r>
    <w:r>
      <w:fldChar w:fldCharType="separate"/>
    </w:r>
    <w: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16" w:rsidRDefault="00742016">
      <w:pPr>
        <w:spacing w:after="0" w:line="240" w:lineRule="auto"/>
      </w:pPr>
      <w:r>
        <w:separator/>
      </w:r>
    </w:p>
  </w:footnote>
  <w:footnote w:type="continuationSeparator" w:id="0">
    <w:p w:rsidR="00742016" w:rsidRDefault="00742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4EA"/>
    <w:multiLevelType w:val="hybridMultilevel"/>
    <w:tmpl w:val="F1806544"/>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2A42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3CCB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EC29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4064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82C87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3C93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04CD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670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C8C0601"/>
    <w:multiLevelType w:val="hybridMultilevel"/>
    <w:tmpl w:val="586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640"/>
    <w:multiLevelType w:val="hybridMultilevel"/>
    <w:tmpl w:val="64E63A1C"/>
    <w:lvl w:ilvl="0" w:tplc="7A6E422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A6E59"/>
    <w:multiLevelType w:val="hybridMultilevel"/>
    <w:tmpl w:val="0FF0B69E"/>
    <w:lvl w:ilvl="0" w:tplc="F4C83584">
      <w:start w:val="1"/>
      <w:numFmt w:val="lowerLetter"/>
      <w:lvlText w:val="%1."/>
      <w:lvlJc w:val="left"/>
      <w:pPr>
        <w:ind w:left="144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7B6EED"/>
    <w:multiLevelType w:val="hybridMultilevel"/>
    <w:tmpl w:val="B6AEC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D4BE9"/>
    <w:multiLevelType w:val="hybridMultilevel"/>
    <w:tmpl w:val="A40CCEA2"/>
    <w:lvl w:ilvl="0" w:tplc="25048AB6">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BD68B384" w:tentative="1">
      <w:start w:val="1"/>
      <w:numFmt w:val="bullet"/>
      <w:lvlText w:val=""/>
      <w:lvlJc w:val="left"/>
      <w:pPr>
        <w:tabs>
          <w:tab w:val="num" w:pos="2160"/>
        </w:tabs>
        <w:ind w:left="2160" w:hanging="360"/>
      </w:pPr>
      <w:rPr>
        <w:rFonts w:ascii="Wingdings" w:hAnsi="Wingdings" w:hint="default"/>
      </w:rPr>
    </w:lvl>
    <w:lvl w:ilvl="3" w:tplc="632E5D70" w:tentative="1">
      <w:start w:val="1"/>
      <w:numFmt w:val="bullet"/>
      <w:lvlText w:val=""/>
      <w:lvlJc w:val="left"/>
      <w:pPr>
        <w:tabs>
          <w:tab w:val="num" w:pos="2880"/>
        </w:tabs>
        <w:ind w:left="2880" w:hanging="360"/>
      </w:pPr>
      <w:rPr>
        <w:rFonts w:ascii="Wingdings" w:hAnsi="Wingdings" w:hint="default"/>
      </w:rPr>
    </w:lvl>
    <w:lvl w:ilvl="4" w:tplc="E42CFF42" w:tentative="1">
      <w:start w:val="1"/>
      <w:numFmt w:val="bullet"/>
      <w:lvlText w:val=""/>
      <w:lvlJc w:val="left"/>
      <w:pPr>
        <w:tabs>
          <w:tab w:val="num" w:pos="3600"/>
        </w:tabs>
        <w:ind w:left="3600" w:hanging="360"/>
      </w:pPr>
      <w:rPr>
        <w:rFonts w:ascii="Wingdings" w:hAnsi="Wingdings" w:hint="default"/>
      </w:rPr>
    </w:lvl>
    <w:lvl w:ilvl="5" w:tplc="54A815D0" w:tentative="1">
      <w:start w:val="1"/>
      <w:numFmt w:val="bullet"/>
      <w:lvlText w:val=""/>
      <w:lvlJc w:val="left"/>
      <w:pPr>
        <w:tabs>
          <w:tab w:val="num" w:pos="4320"/>
        </w:tabs>
        <w:ind w:left="4320" w:hanging="360"/>
      </w:pPr>
      <w:rPr>
        <w:rFonts w:ascii="Wingdings" w:hAnsi="Wingdings" w:hint="default"/>
      </w:rPr>
    </w:lvl>
    <w:lvl w:ilvl="6" w:tplc="19D424D0" w:tentative="1">
      <w:start w:val="1"/>
      <w:numFmt w:val="bullet"/>
      <w:lvlText w:val=""/>
      <w:lvlJc w:val="left"/>
      <w:pPr>
        <w:tabs>
          <w:tab w:val="num" w:pos="5040"/>
        </w:tabs>
        <w:ind w:left="5040" w:hanging="360"/>
      </w:pPr>
      <w:rPr>
        <w:rFonts w:ascii="Wingdings" w:hAnsi="Wingdings" w:hint="default"/>
      </w:rPr>
    </w:lvl>
    <w:lvl w:ilvl="7" w:tplc="84B6B266" w:tentative="1">
      <w:start w:val="1"/>
      <w:numFmt w:val="bullet"/>
      <w:lvlText w:val=""/>
      <w:lvlJc w:val="left"/>
      <w:pPr>
        <w:tabs>
          <w:tab w:val="num" w:pos="5760"/>
        </w:tabs>
        <w:ind w:left="5760" w:hanging="360"/>
      </w:pPr>
      <w:rPr>
        <w:rFonts w:ascii="Wingdings" w:hAnsi="Wingdings" w:hint="default"/>
      </w:rPr>
    </w:lvl>
    <w:lvl w:ilvl="8" w:tplc="87AC5A76" w:tentative="1">
      <w:start w:val="1"/>
      <w:numFmt w:val="bullet"/>
      <w:lvlText w:val=""/>
      <w:lvlJc w:val="left"/>
      <w:pPr>
        <w:tabs>
          <w:tab w:val="num" w:pos="6480"/>
        </w:tabs>
        <w:ind w:left="6480" w:hanging="360"/>
      </w:pPr>
      <w:rPr>
        <w:rFonts w:ascii="Wingdings" w:hAnsi="Wingdings" w:hint="default"/>
      </w:rPr>
    </w:lvl>
  </w:abstractNum>
  <w:abstractNum w:abstractNumId="6">
    <w:nsid w:val="1E346332"/>
    <w:multiLevelType w:val="hybridMultilevel"/>
    <w:tmpl w:val="262E2FAE"/>
    <w:lvl w:ilvl="0" w:tplc="121E7F4C">
      <w:start w:val="1"/>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5E2304"/>
    <w:multiLevelType w:val="hybridMultilevel"/>
    <w:tmpl w:val="0E82DF24"/>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05C2E76">
      <w:start w:val="1"/>
      <w:numFmt w:val="bullet"/>
      <w:lvlText w:val="o"/>
      <w:lvlJc w:val="left"/>
      <w:pPr>
        <w:ind w:left="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660BBC">
      <w:start w:val="1"/>
      <w:numFmt w:val="bullet"/>
      <w:lvlText w:val="▪"/>
      <w:lvlJc w:val="left"/>
      <w:pPr>
        <w:ind w:left="1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9C3F00">
      <w:start w:val="1"/>
      <w:numFmt w:val="bullet"/>
      <w:lvlText w:val="•"/>
      <w:lvlJc w:val="left"/>
      <w:pPr>
        <w:ind w:left="2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468AF8">
      <w:start w:val="1"/>
      <w:numFmt w:val="bullet"/>
      <w:lvlText w:val="o"/>
      <w:lvlJc w:val="left"/>
      <w:pPr>
        <w:ind w:left="2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6845EE">
      <w:start w:val="1"/>
      <w:numFmt w:val="bullet"/>
      <w:lvlText w:val="▪"/>
      <w:lvlJc w:val="left"/>
      <w:pPr>
        <w:ind w:left="3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74A728">
      <w:start w:val="1"/>
      <w:numFmt w:val="bullet"/>
      <w:lvlText w:val="•"/>
      <w:lvlJc w:val="left"/>
      <w:pPr>
        <w:ind w:left="43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BA00F4">
      <w:start w:val="1"/>
      <w:numFmt w:val="bullet"/>
      <w:lvlText w:val="o"/>
      <w:lvlJc w:val="left"/>
      <w:pPr>
        <w:ind w:left="50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72CBCE">
      <w:start w:val="1"/>
      <w:numFmt w:val="bullet"/>
      <w:lvlText w:val="▪"/>
      <w:lvlJc w:val="left"/>
      <w:pPr>
        <w:ind w:left="57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1CC5237"/>
    <w:multiLevelType w:val="hybridMultilevel"/>
    <w:tmpl w:val="9FD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8318B"/>
    <w:multiLevelType w:val="hybridMultilevel"/>
    <w:tmpl w:val="D0420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01A68"/>
    <w:multiLevelType w:val="hybridMultilevel"/>
    <w:tmpl w:val="7D9C3386"/>
    <w:lvl w:ilvl="0" w:tplc="BBBCC5B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E5B8F"/>
    <w:multiLevelType w:val="hybridMultilevel"/>
    <w:tmpl w:val="F392C28C"/>
    <w:lvl w:ilvl="0" w:tplc="F4C83584">
      <w:start w:val="1"/>
      <w:numFmt w:val="lowerLetter"/>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712E4A9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36B6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6EAEF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9AD5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5A38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72B90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E8DEA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2A041A12"/>
    <w:multiLevelType w:val="hybridMultilevel"/>
    <w:tmpl w:val="C5ACFDF2"/>
    <w:lvl w:ilvl="0" w:tplc="BD7E425C">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00B0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4CA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0035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62FA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B8B01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841C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2EAE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468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38C4F6E"/>
    <w:multiLevelType w:val="hybridMultilevel"/>
    <w:tmpl w:val="F4782F2E"/>
    <w:lvl w:ilvl="0" w:tplc="4D4CEB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92CEB"/>
    <w:multiLevelType w:val="hybridMultilevel"/>
    <w:tmpl w:val="C2AE41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98C634B"/>
    <w:multiLevelType w:val="hybridMultilevel"/>
    <w:tmpl w:val="1D6E78B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3E7139FA"/>
    <w:multiLevelType w:val="hybridMultilevel"/>
    <w:tmpl w:val="A0D8EC12"/>
    <w:lvl w:ilvl="0" w:tplc="0602E9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407C2"/>
    <w:multiLevelType w:val="hybridMultilevel"/>
    <w:tmpl w:val="56F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55F22"/>
    <w:multiLevelType w:val="hybridMultilevel"/>
    <w:tmpl w:val="0AEE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EF1CFC"/>
    <w:multiLevelType w:val="hybridMultilevel"/>
    <w:tmpl w:val="6D64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D5DF4"/>
    <w:multiLevelType w:val="hybridMultilevel"/>
    <w:tmpl w:val="65C0D9D2"/>
    <w:lvl w:ilvl="0" w:tplc="C51E83C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CC85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08B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5F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E6FA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6E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E218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23C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484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06C01AA"/>
    <w:multiLevelType w:val="hybridMultilevel"/>
    <w:tmpl w:val="1D1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01DDC"/>
    <w:multiLevelType w:val="hybridMultilevel"/>
    <w:tmpl w:val="F54C2396"/>
    <w:lvl w:ilvl="0" w:tplc="A9AE2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15677"/>
    <w:multiLevelType w:val="hybridMultilevel"/>
    <w:tmpl w:val="AB70611A"/>
    <w:lvl w:ilvl="0" w:tplc="7B0E60D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3EFE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6F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0FB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66A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C0FB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9A27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C5C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D2B3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6497622"/>
    <w:multiLevelType w:val="hybridMultilevel"/>
    <w:tmpl w:val="84BA739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5B564827"/>
    <w:multiLevelType w:val="hybridMultilevel"/>
    <w:tmpl w:val="92F09638"/>
    <w:lvl w:ilvl="0" w:tplc="0418000F">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6">
    <w:nsid w:val="6A53525D"/>
    <w:multiLevelType w:val="hybridMultilevel"/>
    <w:tmpl w:val="E31E9B1E"/>
    <w:lvl w:ilvl="0" w:tplc="5E2E6FC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DE07F88"/>
    <w:multiLevelType w:val="hybridMultilevel"/>
    <w:tmpl w:val="00F03A00"/>
    <w:lvl w:ilvl="0" w:tplc="7A6E422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BA0702"/>
    <w:multiLevelType w:val="hybridMultilevel"/>
    <w:tmpl w:val="EB8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E0303"/>
    <w:multiLevelType w:val="hybridMultilevel"/>
    <w:tmpl w:val="891A24C0"/>
    <w:lvl w:ilvl="0" w:tplc="3DE604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8ED4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61D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B20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C2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6F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E7B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0DC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7AA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79841162"/>
    <w:multiLevelType w:val="hybridMultilevel"/>
    <w:tmpl w:val="D49E5806"/>
    <w:lvl w:ilvl="0" w:tplc="72B27E2C">
      <w:start w:val="4"/>
      <w:numFmt w:val="bullet"/>
      <w:lvlText w:val="-"/>
      <w:lvlJc w:val="left"/>
      <w:pPr>
        <w:ind w:left="1650" w:hanging="360"/>
      </w:pPr>
      <w:rPr>
        <w:rFonts w:ascii="Calibri" w:eastAsia="Calibri" w:hAnsi="Calibri"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nsid w:val="7A253B6B"/>
    <w:multiLevelType w:val="hybridMultilevel"/>
    <w:tmpl w:val="A07A04B6"/>
    <w:lvl w:ilvl="0" w:tplc="AC40AF46">
      <w:start w:val="1"/>
      <w:numFmt w:val="bullet"/>
      <w:lvlText w:val="•"/>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CC5B8">
      <w:start w:val="1"/>
      <w:numFmt w:val="bullet"/>
      <w:lvlText w:val="-"/>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A317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EDDA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01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2C0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ADC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4481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4CA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E1C5199"/>
    <w:multiLevelType w:val="hybridMultilevel"/>
    <w:tmpl w:val="F7E0E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23"/>
  </w:num>
  <w:num w:numId="3">
    <w:abstractNumId w:val="29"/>
  </w:num>
  <w:num w:numId="4">
    <w:abstractNumId w:val="12"/>
  </w:num>
  <w:num w:numId="5">
    <w:abstractNumId w:val="20"/>
  </w:num>
  <w:num w:numId="6">
    <w:abstractNumId w:val="11"/>
  </w:num>
  <w:num w:numId="7">
    <w:abstractNumId w:val="18"/>
  </w:num>
  <w:num w:numId="8">
    <w:abstractNumId w:val="26"/>
  </w:num>
  <w:num w:numId="9">
    <w:abstractNumId w:val="6"/>
  </w:num>
  <w:num w:numId="10">
    <w:abstractNumId w:val="8"/>
  </w:num>
  <w:num w:numId="11">
    <w:abstractNumId w:val="7"/>
  </w:num>
  <w:num w:numId="12">
    <w:abstractNumId w:val="24"/>
  </w:num>
  <w:num w:numId="13">
    <w:abstractNumId w:val="0"/>
  </w:num>
  <w:num w:numId="14">
    <w:abstractNumId w:val="17"/>
  </w:num>
  <w:num w:numId="15">
    <w:abstractNumId w:val="1"/>
  </w:num>
  <w:num w:numId="16">
    <w:abstractNumId w:val="19"/>
  </w:num>
  <w:num w:numId="17">
    <w:abstractNumId w:val="28"/>
  </w:num>
  <w:num w:numId="18">
    <w:abstractNumId w:val="21"/>
  </w:num>
  <w:num w:numId="19">
    <w:abstractNumId w:val="4"/>
  </w:num>
  <w:num w:numId="20">
    <w:abstractNumId w:val="16"/>
  </w:num>
  <w:num w:numId="21">
    <w:abstractNumId w:val="27"/>
  </w:num>
  <w:num w:numId="22">
    <w:abstractNumId w:val="2"/>
  </w:num>
  <w:num w:numId="23">
    <w:abstractNumId w:val="14"/>
  </w:num>
  <w:num w:numId="24">
    <w:abstractNumId w:val="3"/>
  </w:num>
  <w:num w:numId="25">
    <w:abstractNumId w:val="22"/>
  </w:num>
  <w:num w:numId="26">
    <w:abstractNumId w:val="9"/>
  </w:num>
  <w:num w:numId="27">
    <w:abstractNumId w:val="15"/>
  </w:num>
  <w:num w:numId="28">
    <w:abstractNumId w:val="30"/>
  </w:num>
  <w:num w:numId="29">
    <w:abstractNumId w:val="10"/>
  </w:num>
  <w:num w:numId="30">
    <w:abstractNumId w:val="25"/>
  </w:num>
  <w:num w:numId="31">
    <w:abstractNumId w:val="5"/>
  </w:num>
  <w:num w:numId="32">
    <w:abstractNumId w:val="13"/>
  </w:num>
  <w:num w:numId="3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E8"/>
    <w:rsid w:val="00004A8A"/>
    <w:rsid w:val="00037CF6"/>
    <w:rsid w:val="00062225"/>
    <w:rsid w:val="000677A6"/>
    <w:rsid w:val="000709E9"/>
    <w:rsid w:val="000734AB"/>
    <w:rsid w:val="0009254E"/>
    <w:rsid w:val="00096E0C"/>
    <w:rsid w:val="000C44D1"/>
    <w:rsid w:val="00172335"/>
    <w:rsid w:val="00176355"/>
    <w:rsid w:val="001767DE"/>
    <w:rsid w:val="00192A7E"/>
    <w:rsid w:val="001D7DB3"/>
    <w:rsid w:val="001F2E63"/>
    <w:rsid w:val="001F2F62"/>
    <w:rsid w:val="0023789A"/>
    <w:rsid w:val="0028227E"/>
    <w:rsid w:val="002F2FB4"/>
    <w:rsid w:val="00360D8D"/>
    <w:rsid w:val="00385445"/>
    <w:rsid w:val="00386F77"/>
    <w:rsid w:val="003A11BB"/>
    <w:rsid w:val="003C59FB"/>
    <w:rsid w:val="003D2964"/>
    <w:rsid w:val="00460A67"/>
    <w:rsid w:val="004872DD"/>
    <w:rsid w:val="004F2BD3"/>
    <w:rsid w:val="00531EC4"/>
    <w:rsid w:val="0054242D"/>
    <w:rsid w:val="005B4335"/>
    <w:rsid w:val="005C32D2"/>
    <w:rsid w:val="005E4B5A"/>
    <w:rsid w:val="0060763F"/>
    <w:rsid w:val="00650355"/>
    <w:rsid w:val="00672D7D"/>
    <w:rsid w:val="006A3458"/>
    <w:rsid w:val="006D73C1"/>
    <w:rsid w:val="006E78B2"/>
    <w:rsid w:val="00737E92"/>
    <w:rsid w:val="00742016"/>
    <w:rsid w:val="00752B10"/>
    <w:rsid w:val="00753A52"/>
    <w:rsid w:val="007E2A7D"/>
    <w:rsid w:val="007E6BAF"/>
    <w:rsid w:val="007F729A"/>
    <w:rsid w:val="0082002B"/>
    <w:rsid w:val="008A0BB0"/>
    <w:rsid w:val="008F5CB5"/>
    <w:rsid w:val="009549B3"/>
    <w:rsid w:val="00A3753B"/>
    <w:rsid w:val="00A63DBE"/>
    <w:rsid w:val="00B3211D"/>
    <w:rsid w:val="00B33A3D"/>
    <w:rsid w:val="00B933B1"/>
    <w:rsid w:val="00BD3478"/>
    <w:rsid w:val="00C034BE"/>
    <w:rsid w:val="00C05B4E"/>
    <w:rsid w:val="00C63494"/>
    <w:rsid w:val="00C65E34"/>
    <w:rsid w:val="00C83521"/>
    <w:rsid w:val="00C96096"/>
    <w:rsid w:val="00D03F7E"/>
    <w:rsid w:val="00D05B75"/>
    <w:rsid w:val="00D53762"/>
    <w:rsid w:val="00D6748F"/>
    <w:rsid w:val="00D876FA"/>
    <w:rsid w:val="00E80D25"/>
    <w:rsid w:val="00EB0FE3"/>
    <w:rsid w:val="00EC4684"/>
    <w:rsid w:val="00ED00CA"/>
    <w:rsid w:val="00ED273D"/>
    <w:rsid w:val="00EE5AAE"/>
    <w:rsid w:val="00EF326C"/>
    <w:rsid w:val="00F170E8"/>
    <w:rsid w:val="00F902FC"/>
    <w:rsid w:val="00FB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2F2B0-D4B7-4A97-872A-948B725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68" w:lineRule="auto"/>
      <w:ind w:left="10" w:right="5"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122"/>
      <w:ind w:left="1263" w:hanging="10"/>
      <w:outlineLvl w:val="0"/>
    </w:pPr>
    <w:rPr>
      <w:rFonts w:ascii="Times New Roman" w:eastAsia="Times New Roman" w:hAnsi="Times New Roman" w:cs="Times New Roman"/>
      <w:b/>
      <w:color w:val="000000"/>
      <w:sz w:val="32"/>
    </w:rPr>
  </w:style>
  <w:style w:type="paragraph" w:styleId="Cmsor2">
    <w:name w:val="heading 2"/>
    <w:next w:val="Norml"/>
    <w:link w:val="Cmsor2Char"/>
    <w:uiPriority w:val="9"/>
    <w:unhideWhenUsed/>
    <w:qFormat/>
    <w:pPr>
      <w:keepNext/>
      <w:keepLines/>
      <w:spacing w:after="3" w:line="264" w:lineRule="auto"/>
      <w:ind w:left="728" w:hanging="10"/>
      <w:outlineLvl w:val="1"/>
    </w:pPr>
    <w:rPr>
      <w:rFonts w:ascii="Times New Roman" w:eastAsia="Times New Roman" w:hAnsi="Times New Roman" w:cs="Times New Roman"/>
      <w:b/>
      <w:color w:val="000000"/>
      <w:sz w:val="28"/>
    </w:rPr>
  </w:style>
  <w:style w:type="paragraph" w:styleId="Cmsor3">
    <w:name w:val="heading 3"/>
    <w:next w:val="Norml"/>
    <w:link w:val="Cmsor3Char"/>
    <w:uiPriority w:val="9"/>
    <w:unhideWhenUsed/>
    <w:qFormat/>
    <w:pPr>
      <w:keepNext/>
      <w:keepLines/>
      <w:spacing w:after="3" w:line="264" w:lineRule="auto"/>
      <w:ind w:left="728" w:hanging="10"/>
      <w:outlineLvl w:val="2"/>
    </w:pPr>
    <w:rPr>
      <w:rFonts w:ascii="Times New Roman" w:eastAsia="Times New Roman" w:hAnsi="Times New Roman" w:cs="Times New Roman"/>
      <w:b/>
      <w:color w:val="000000"/>
      <w:sz w:val="28"/>
    </w:rPr>
  </w:style>
  <w:style w:type="paragraph" w:styleId="Cmsor4">
    <w:name w:val="heading 4"/>
    <w:next w:val="Norml"/>
    <w:link w:val="Cmsor4Char"/>
    <w:uiPriority w:val="9"/>
    <w:unhideWhenUsed/>
    <w:qFormat/>
    <w:pPr>
      <w:keepNext/>
      <w:keepLines/>
      <w:spacing w:after="3" w:line="264" w:lineRule="auto"/>
      <w:ind w:left="728" w:hanging="10"/>
      <w:outlineLvl w:val="3"/>
    </w:pPr>
    <w:rPr>
      <w:rFonts w:ascii="Times New Roman" w:eastAsia="Times New Roman" w:hAnsi="Times New Roman" w:cs="Times New Roman"/>
      <w:b/>
      <w:color w:val="000000"/>
      <w:sz w:val="28"/>
    </w:rPr>
  </w:style>
  <w:style w:type="paragraph" w:styleId="Cmsor5">
    <w:name w:val="heading 5"/>
    <w:basedOn w:val="Norml"/>
    <w:next w:val="Norml"/>
    <w:link w:val="Cmsor5Char"/>
    <w:qFormat/>
    <w:rsid w:val="0009254E"/>
    <w:pPr>
      <w:spacing w:before="240" w:after="60" w:line="240" w:lineRule="auto"/>
      <w:ind w:left="0" w:right="0" w:firstLine="0"/>
      <w:jc w:val="left"/>
      <w:outlineLvl w:val="4"/>
    </w:pPr>
    <w:rPr>
      <w:b/>
      <w:bCs/>
      <w:i/>
      <w:iCs/>
      <w:color w:val="auto"/>
      <w:sz w:val="26"/>
      <w:szCs w:val="26"/>
      <w:lang w:val="en-GB" w:eastAsia="en-GB"/>
    </w:rPr>
  </w:style>
  <w:style w:type="paragraph" w:styleId="Cmsor6">
    <w:name w:val="heading 6"/>
    <w:basedOn w:val="Norml"/>
    <w:next w:val="Norml"/>
    <w:link w:val="Cmsor6Char"/>
    <w:qFormat/>
    <w:rsid w:val="0009254E"/>
    <w:pPr>
      <w:spacing w:before="240" w:after="60" w:line="240" w:lineRule="auto"/>
      <w:ind w:left="0" w:right="0" w:firstLine="0"/>
      <w:jc w:val="left"/>
      <w:outlineLvl w:val="5"/>
    </w:pPr>
    <w:rPr>
      <w:b/>
      <w:bCs/>
      <w:color w:val="auto"/>
      <w:sz w:val="22"/>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32"/>
    </w:rPr>
  </w:style>
  <w:style w:type="character" w:customStyle="1" w:styleId="Cmsor2Char">
    <w:name w:val="Címsor 2 Char"/>
    <w:link w:val="Cmsor2"/>
    <w:rPr>
      <w:rFonts w:ascii="Times New Roman" w:eastAsia="Times New Roman" w:hAnsi="Times New Roman" w:cs="Times New Roman"/>
      <w:b/>
      <w:color w:val="000000"/>
      <w:sz w:val="28"/>
    </w:rPr>
  </w:style>
  <w:style w:type="character" w:customStyle="1" w:styleId="Cmsor3Char">
    <w:name w:val="Címsor 3 Char"/>
    <w:link w:val="Cmsor3"/>
    <w:rPr>
      <w:rFonts w:ascii="Times New Roman" w:eastAsia="Times New Roman" w:hAnsi="Times New Roman" w:cs="Times New Roman"/>
      <w:b/>
      <w:color w:val="000000"/>
      <w:sz w:val="28"/>
    </w:rPr>
  </w:style>
  <w:style w:type="character" w:customStyle="1" w:styleId="Cmsor4Char">
    <w:name w:val="Címsor 4 Char"/>
    <w:link w:val="Cmsor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1">
    <w:name w:val="Para 1"/>
    <w:basedOn w:val="Norml"/>
    <w:qFormat/>
    <w:rsid w:val="006E78B2"/>
    <w:pPr>
      <w:spacing w:beforeLines="100" w:afterLines="100" w:after="0" w:line="288" w:lineRule="atLeast"/>
      <w:ind w:left="0" w:right="0" w:firstLine="0"/>
      <w:jc w:val="left"/>
    </w:pPr>
    <w:rPr>
      <w:rFonts w:ascii="Cambria" w:eastAsia="Cambria" w:hAnsi="Cambria"/>
      <w:b/>
      <w:bCs/>
      <w:szCs w:val="24"/>
    </w:rPr>
  </w:style>
  <w:style w:type="paragraph" w:styleId="NormlWeb">
    <w:name w:val="Normal (Web)"/>
    <w:basedOn w:val="Norml"/>
    <w:uiPriority w:val="99"/>
    <w:semiHidden/>
    <w:unhideWhenUsed/>
    <w:rsid w:val="00B33A3D"/>
    <w:pPr>
      <w:spacing w:before="100" w:beforeAutospacing="1" w:after="100" w:afterAutospacing="1" w:line="240" w:lineRule="auto"/>
      <w:ind w:left="0" w:right="0" w:firstLine="0"/>
      <w:jc w:val="left"/>
    </w:pPr>
    <w:rPr>
      <w:color w:val="auto"/>
      <w:szCs w:val="24"/>
    </w:rPr>
  </w:style>
  <w:style w:type="character" w:styleId="Kiemels">
    <w:name w:val="Emphasis"/>
    <w:basedOn w:val="Bekezdsalapbettpusa"/>
    <w:uiPriority w:val="20"/>
    <w:qFormat/>
    <w:rsid w:val="00B33A3D"/>
    <w:rPr>
      <w:i/>
      <w:iCs/>
    </w:rPr>
  </w:style>
  <w:style w:type="character" w:styleId="Kiemels2">
    <w:name w:val="Strong"/>
    <w:basedOn w:val="Bekezdsalapbettpusa"/>
    <w:uiPriority w:val="22"/>
    <w:qFormat/>
    <w:rsid w:val="00B33A3D"/>
    <w:rPr>
      <w:b/>
      <w:bCs/>
    </w:rPr>
  </w:style>
  <w:style w:type="paragraph" w:styleId="Listaszerbekezds">
    <w:name w:val="List Paragraph"/>
    <w:basedOn w:val="Norml"/>
    <w:link w:val="ListaszerbekezdsChar"/>
    <w:uiPriority w:val="34"/>
    <w:qFormat/>
    <w:rsid w:val="00B33A3D"/>
    <w:pPr>
      <w:spacing w:after="200" w:line="276" w:lineRule="auto"/>
      <w:ind w:left="708" w:right="0" w:firstLine="0"/>
      <w:jc w:val="left"/>
    </w:pPr>
    <w:rPr>
      <w:rFonts w:ascii="Calibri" w:eastAsia="Calibri" w:hAnsi="Calibri"/>
      <w:color w:val="auto"/>
      <w:sz w:val="22"/>
      <w:lang w:val="ro-RO"/>
    </w:rPr>
  </w:style>
  <w:style w:type="character" w:customStyle="1" w:styleId="ListaszerbekezdsChar">
    <w:name w:val="Listaszerű bekezdés Char"/>
    <w:link w:val="Listaszerbekezds"/>
    <w:uiPriority w:val="1"/>
    <w:locked/>
    <w:rsid w:val="00B33A3D"/>
    <w:rPr>
      <w:rFonts w:ascii="Calibri" w:eastAsia="Calibri" w:hAnsi="Calibri" w:cs="Times New Roman"/>
      <w:lang w:val="ro-RO"/>
    </w:rPr>
  </w:style>
  <w:style w:type="paragraph" w:styleId="lfej">
    <w:name w:val="header"/>
    <w:basedOn w:val="Norml"/>
    <w:link w:val="lfejChar"/>
    <w:uiPriority w:val="99"/>
    <w:unhideWhenUsed/>
    <w:rsid w:val="00B33A3D"/>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lang w:val="ro-RO"/>
    </w:rPr>
  </w:style>
  <w:style w:type="character" w:customStyle="1" w:styleId="lfejChar">
    <w:name w:val="Élőfej Char"/>
    <w:basedOn w:val="Bekezdsalapbettpusa"/>
    <w:link w:val="lfej"/>
    <w:uiPriority w:val="99"/>
    <w:rsid w:val="00B33A3D"/>
    <w:rPr>
      <w:rFonts w:eastAsiaTheme="minorHAnsi"/>
      <w:lang w:val="ro-RO"/>
    </w:rPr>
  </w:style>
  <w:style w:type="paragraph" w:styleId="Szvegtrzsbehzssal">
    <w:name w:val="Body Text Indent"/>
    <w:basedOn w:val="Norml"/>
    <w:link w:val="SzvegtrzsbehzssalChar"/>
    <w:rsid w:val="000C44D1"/>
    <w:pPr>
      <w:spacing w:after="120" w:line="240" w:lineRule="auto"/>
      <w:ind w:left="360" w:right="0" w:firstLine="0"/>
      <w:jc w:val="left"/>
    </w:pPr>
    <w:rPr>
      <w:color w:val="auto"/>
      <w:szCs w:val="24"/>
    </w:rPr>
  </w:style>
  <w:style w:type="character" w:customStyle="1" w:styleId="SzvegtrzsbehzssalChar">
    <w:name w:val="Szövegtörzs behúzással Char"/>
    <w:basedOn w:val="Bekezdsalapbettpusa"/>
    <w:link w:val="Szvegtrzsbehzssal"/>
    <w:rsid w:val="000C44D1"/>
    <w:rPr>
      <w:rFonts w:ascii="Times New Roman" w:eastAsia="Times New Roman" w:hAnsi="Times New Roman" w:cs="Times New Roman"/>
      <w:sz w:val="24"/>
      <w:szCs w:val="24"/>
    </w:rPr>
  </w:style>
  <w:style w:type="paragraph" w:styleId="Szvegtrzs">
    <w:name w:val="Body Text"/>
    <w:basedOn w:val="Norml"/>
    <w:link w:val="SzvegtrzsChar"/>
    <w:uiPriority w:val="99"/>
    <w:unhideWhenUsed/>
    <w:rsid w:val="0009254E"/>
    <w:pPr>
      <w:spacing w:after="120"/>
    </w:pPr>
  </w:style>
  <w:style w:type="character" w:customStyle="1" w:styleId="SzvegtrzsChar">
    <w:name w:val="Szövegtörzs Char"/>
    <w:basedOn w:val="Bekezdsalapbettpusa"/>
    <w:link w:val="Szvegtrzs"/>
    <w:uiPriority w:val="99"/>
    <w:rsid w:val="0009254E"/>
    <w:rPr>
      <w:rFonts w:ascii="Times New Roman" w:eastAsia="Times New Roman" w:hAnsi="Times New Roman" w:cs="Times New Roman"/>
      <w:color w:val="000000"/>
      <w:sz w:val="24"/>
    </w:rPr>
  </w:style>
  <w:style w:type="character" w:customStyle="1" w:styleId="Cmsor5Char">
    <w:name w:val="Címsor 5 Char"/>
    <w:basedOn w:val="Bekezdsalapbettpusa"/>
    <w:link w:val="Cmsor5"/>
    <w:rsid w:val="0009254E"/>
    <w:rPr>
      <w:rFonts w:ascii="Times New Roman" w:eastAsia="Times New Roman" w:hAnsi="Times New Roman" w:cs="Times New Roman"/>
      <w:b/>
      <w:bCs/>
      <w:i/>
      <w:iCs/>
      <w:sz w:val="26"/>
      <w:szCs w:val="26"/>
      <w:lang w:val="en-GB" w:eastAsia="en-GB"/>
    </w:rPr>
  </w:style>
  <w:style w:type="character" w:customStyle="1" w:styleId="Cmsor6Char">
    <w:name w:val="Címsor 6 Char"/>
    <w:basedOn w:val="Bekezdsalapbettpusa"/>
    <w:link w:val="Cmsor6"/>
    <w:rsid w:val="0009254E"/>
    <w:rPr>
      <w:rFonts w:ascii="Times New Roman" w:eastAsia="Times New Roman" w:hAnsi="Times New Roman" w:cs="Times New Roman"/>
      <w:b/>
      <w:bCs/>
      <w:lang w:val="en-GB" w:eastAsia="en-GB"/>
    </w:rPr>
  </w:style>
  <w:style w:type="table" w:styleId="Rcsostblzat">
    <w:name w:val="Table Grid"/>
    <w:basedOn w:val="Normltblzat"/>
    <w:uiPriority w:val="39"/>
    <w:rsid w:val="0054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7E2A7D"/>
    <w:pPr>
      <w:spacing w:after="120" w:line="480" w:lineRule="auto"/>
      <w:ind w:left="0" w:right="0" w:firstLine="0"/>
      <w:jc w:val="left"/>
    </w:pPr>
    <w:rPr>
      <w:color w:val="auto"/>
      <w:szCs w:val="24"/>
    </w:rPr>
  </w:style>
  <w:style w:type="character" w:customStyle="1" w:styleId="Szvegtrzs2Char">
    <w:name w:val="Szövegtörzs 2 Char"/>
    <w:basedOn w:val="Bekezdsalapbettpusa"/>
    <w:link w:val="Szvegtrzs2"/>
    <w:rsid w:val="007E2A7D"/>
    <w:rPr>
      <w:rFonts w:ascii="Times New Roman" w:eastAsia="Times New Roman" w:hAnsi="Times New Roman" w:cs="Times New Roman"/>
      <w:sz w:val="24"/>
      <w:szCs w:val="24"/>
    </w:rPr>
  </w:style>
  <w:style w:type="paragraph" w:styleId="Szvegtrzs3">
    <w:name w:val="Body Text 3"/>
    <w:basedOn w:val="Norml"/>
    <w:link w:val="Szvegtrzs3Char"/>
    <w:rsid w:val="0082002B"/>
    <w:pPr>
      <w:spacing w:after="120" w:line="240" w:lineRule="auto"/>
      <w:ind w:left="0" w:right="0" w:firstLine="0"/>
      <w:jc w:val="left"/>
    </w:pPr>
    <w:rPr>
      <w:color w:val="auto"/>
      <w:sz w:val="16"/>
      <w:szCs w:val="16"/>
    </w:rPr>
  </w:style>
  <w:style w:type="character" w:customStyle="1" w:styleId="Szvegtrzs3Char">
    <w:name w:val="Szövegtörzs 3 Char"/>
    <w:basedOn w:val="Bekezdsalapbettpusa"/>
    <w:link w:val="Szvegtrzs3"/>
    <w:rsid w:val="0082002B"/>
    <w:rPr>
      <w:rFonts w:ascii="Times New Roman" w:eastAsia="Times New Roman" w:hAnsi="Times New Roman" w:cs="Times New Roman"/>
      <w:sz w:val="16"/>
      <w:szCs w:val="16"/>
    </w:rPr>
  </w:style>
  <w:style w:type="character" w:styleId="Hiperhivatkozs">
    <w:name w:val="Hyperlink"/>
    <w:rsid w:val="00096E0C"/>
    <w:rPr>
      <w:color w:val="0000FF"/>
      <w:u w:val="single"/>
    </w:rPr>
  </w:style>
  <w:style w:type="paragraph" w:customStyle="1" w:styleId="NormalWeb4">
    <w:name w:val="Normal (Web)4"/>
    <w:basedOn w:val="Norml"/>
    <w:rsid w:val="000709E9"/>
    <w:pPr>
      <w:spacing w:before="100" w:after="100" w:line="240" w:lineRule="auto"/>
      <w:ind w:left="0" w:right="0" w:firstLine="0"/>
      <w:jc w:val="left"/>
    </w:pPr>
    <w:rPr>
      <w:color w:val="auto"/>
      <w:szCs w:val="24"/>
    </w:rPr>
  </w:style>
  <w:style w:type="paragraph" w:styleId="Buborkszveg">
    <w:name w:val="Balloon Text"/>
    <w:basedOn w:val="Norml"/>
    <w:link w:val="BuborkszvegChar"/>
    <w:uiPriority w:val="99"/>
    <w:semiHidden/>
    <w:unhideWhenUsed/>
    <w:rsid w:val="000734A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34A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18570">
      <w:bodyDiv w:val="1"/>
      <w:marLeft w:val="0"/>
      <w:marRight w:val="0"/>
      <w:marTop w:val="0"/>
      <w:marBottom w:val="0"/>
      <w:divBdr>
        <w:top w:val="none" w:sz="0" w:space="0" w:color="auto"/>
        <w:left w:val="none" w:sz="0" w:space="0" w:color="auto"/>
        <w:bottom w:val="none" w:sz="0" w:space="0" w:color="auto"/>
        <w:right w:val="none" w:sz="0" w:space="0" w:color="auto"/>
      </w:divBdr>
      <w:divsChild>
        <w:div w:id="1093697277">
          <w:marLeft w:val="0"/>
          <w:marRight w:val="0"/>
          <w:marTop w:val="0"/>
          <w:marBottom w:val="0"/>
          <w:divBdr>
            <w:top w:val="none" w:sz="0" w:space="0" w:color="auto"/>
            <w:left w:val="none" w:sz="0" w:space="0" w:color="auto"/>
            <w:bottom w:val="none" w:sz="0" w:space="0" w:color="auto"/>
            <w:right w:val="none" w:sz="0" w:space="0" w:color="auto"/>
          </w:divBdr>
        </w:div>
        <w:div w:id="1503858129">
          <w:marLeft w:val="0"/>
          <w:marRight w:val="0"/>
          <w:marTop w:val="0"/>
          <w:marBottom w:val="0"/>
          <w:divBdr>
            <w:top w:val="none" w:sz="0" w:space="0" w:color="auto"/>
            <w:left w:val="none" w:sz="0" w:space="0" w:color="auto"/>
            <w:bottom w:val="none" w:sz="0" w:space="0" w:color="auto"/>
            <w:right w:val="none" w:sz="0" w:space="0" w:color="auto"/>
          </w:divBdr>
          <w:divsChild>
            <w:div w:id="808133817">
              <w:marLeft w:val="75"/>
              <w:marRight w:val="75"/>
              <w:marTop w:val="75"/>
              <w:marBottom w:val="75"/>
              <w:divBdr>
                <w:top w:val="none" w:sz="0" w:space="0" w:color="auto"/>
                <w:left w:val="none" w:sz="0" w:space="0" w:color="auto"/>
                <w:bottom w:val="none" w:sz="0" w:space="0" w:color="auto"/>
                <w:right w:val="none" w:sz="0" w:space="0" w:color="auto"/>
              </w:divBdr>
              <w:divsChild>
                <w:div w:id="1802378256">
                  <w:marLeft w:val="0"/>
                  <w:marRight w:val="0"/>
                  <w:marTop w:val="0"/>
                  <w:marBottom w:val="0"/>
                  <w:divBdr>
                    <w:top w:val="none" w:sz="0" w:space="0" w:color="auto"/>
                    <w:left w:val="none" w:sz="0" w:space="0" w:color="auto"/>
                    <w:bottom w:val="none" w:sz="0" w:space="0" w:color="auto"/>
                    <w:right w:val="none" w:sz="0" w:space="0" w:color="auto"/>
                  </w:divBdr>
                  <w:divsChild>
                    <w:div w:id="1396927091">
                      <w:marLeft w:val="0"/>
                      <w:marRight w:val="0"/>
                      <w:marTop w:val="0"/>
                      <w:marBottom w:val="0"/>
                      <w:divBdr>
                        <w:top w:val="none" w:sz="0" w:space="0" w:color="auto"/>
                        <w:left w:val="none" w:sz="0" w:space="0" w:color="auto"/>
                        <w:bottom w:val="none" w:sz="0" w:space="0" w:color="auto"/>
                        <w:right w:val="none" w:sz="0" w:space="0" w:color="auto"/>
                      </w:divBdr>
                      <w:divsChild>
                        <w:div w:id="718162407">
                          <w:marLeft w:val="0"/>
                          <w:marRight w:val="0"/>
                          <w:marTop w:val="0"/>
                          <w:marBottom w:val="0"/>
                          <w:divBdr>
                            <w:top w:val="none" w:sz="0" w:space="0" w:color="auto"/>
                            <w:left w:val="none" w:sz="0" w:space="0" w:color="auto"/>
                            <w:bottom w:val="none" w:sz="0" w:space="0" w:color="auto"/>
                            <w:right w:val="none" w:sz="0" w:space="0" w:color="auto"/>
                          </w:divBdr>
                          <w:divsChild>
                            <w:div w:id="1330477763">
                              <w:marLeft w:val="0"/>
                              <w:marRight w:val="0"/>
                              <w:marTop w:val="0"/>
                              <w:marBottom w:val="0"/>
                              <w:divBdr>
                                <w:top w:val="none" w:sz="0" w:space="0" w:color="auto"/>
                                <w:left w:val="none" w:sz="0" w:space="0" w:color="auto"/>
                                <w:bottom w:val="none" w:sz="0" w:space="0" w:color="auto"/>
                                <w:right w:val="none" w:sz="0" w:space="0" w:color="auto"/>
                              </w:divBdr>
                              <w:divsChild>
                                <w:div w:id="1712218845">
                                  <w:marLeft w:val="0"/>
                                  <w:marRight w:val="0"/>
                                  <w:marTop w:val="0"/>
                                  <w:marBottom w:val="0"/>
                                  <w:divBdr>
                                    <w:top w:val="none" w:sz="0" w:space="0" w:color="auto"/>
                                    <w:left w:val="none" w:sz="0" w:space="0" w:color="auto"/>
                                    <w:bottom w:val="none" w:sz="0" w:space="0" w:color="auto"/>
                                    <w:right w:val="none" w:sz="0" w:space="0" w:color="auto"/>
                                  </w:divBdr>
                                  <w:divsChild>
                                    <w:div w:id="347367040">
                                      <w:marLeft w:val="0"/>
                                      <w:marRight w:val="0"/>
                                      <w:marTop w:val="0"/>
                                      <w:marBottom w:val="0"/>
                                      <w:divBdr>
                                        <w:top w:val="none" w:sz="0" w:space="0" w:color="auto"/>
                                        <w:left w:val="none" w:sz="0" w:space="0" w:color="auto"/>
                                        <w:bottom w:val="none" w:sz="0" w:space="0" w:color="auto"/>
                                        <w:right w:val="none" w:sz="0" w:space="0" w:color="auto"/>
                                      </w:divBdr>
                                      <w:divsChild>
                                        <w:div w:id="1249313749">
                                          <w:marLeft w:val="0"/>
                                          <w:marRight w:val="0"/>
                                          <w:marTop w:val="0"/>
                                          <w:marBottom w:val="0"/>
                                          <w:divBdr>
                                            <w:top w:val="none" w:sz="0" w:space="0" w:color="auto"/>
                                            <w:left w:val="none" w:sz="0" w:space="0" w:color="auto"/>
                                            <w:bottom w:val="none" w:sz="0" w:space="0" w:color="auto"/>
                                            <w:right w:val="none" w:sz="0" w:space="0" w:color="auto"/>
                                          </w:divBdr>
                                          <w:divsChild>
                                            <w:div w:id="1367675090">
                                              <w:marLeft w:val="0"/>
                                              <w:marRight w:val="0"/>
                                              <w:marTop w:val="0"/>
                                              <w:marBottom w:val="0"/>
                                              <w:divBdr>
                                                <w:top w:val="none" w:sz="0" w:space="0" w:color="auto"/>
                                                <w:left w:val="none" w:sz="0" w:space="0" w:color="auto"/>
                                                <w:bottom w:val="none" w:sz="0" w:space="0" w:color="auto"/>
                                                <w:right w:val="none" w:sz="0" w:space="0" w:color="auto"/>
                                              </w:divBdr>
                                            </w:div>
                                          </w:divsChild>
                                        </w:div>
                                        <w:div w:id="679968490">
                                          <w:marLeft w:val="0"/>
                                          <w:marRight w:val="0"/>
                                          <w:marTop w:val="0"/>
                                          <w:marBottom w:val="0"/>
                                          <w:divBdr>
                                            <w:top w:val="none" w:sz="0" w:space="0" w:color="auto"/>
                                            <w:left w:val="none" w:sz="0" w:space="0" w:color="auto"/>
                                            <w:bottom w:val="none" w:sz="0" w:space="0" w:color="auto"/>
                                            <w:right w:val="none" w:sz="0" w:space="0" w:color="auto"/>
                                          </w:divBdr>
                                          <w:divsChild>
                                            <w:div w:id="515657895">
                                              <w:marLeft w:val="0"/>
                                              <w:marRight w:val="0"/>
                                              <w:marTop w:val="0"/>
                                              <w:marBottom w:val="0"/>
                                              <w:divBdr>
                                                <w:top w:val="none" w:sz="0" w:space="0" w:color="auto"/>
                                                <w:left w:val="none" w:sz="0" w:space="0" w:color="auto"/>
                                                <w:bottom w:val="none" w:sz="0" w:space="0" w:color="auto"/>
                                                <w:right w:val="none" w:sz="0" w:space="0" w:color="auto"/>
                                              </w:divBdr>
                                              <w:divsChild>
                                                <w:div w:id="2092044419">
                                                  <w:marLeft w:val="0"/>
                                                  <w:marRight w:val="0"/>
                                                  <w:marTop w:val="0"/>
                                                  <w:marBottom w:val="0"/>
                                                  <w:divBdr>
                                                    <w:top w:val="none" w:sz="0" w:space="0" w:color="auto"/>
                                                    <w:left w:val="none" w:sz="0" w:space="0" w:color="auto"/>
                                                    <w:bottom w:val="none" w:sz="0" w:space="0" w:color="auto"/>
                                                    <w:right w:val="none" w:sz="0" w:space="0" w:color="auto"/>
                                                  </w:divBdr>
                                                </w:div>
                                                <w:div w:id="272131306">
                                                  <w:marLeft w:val="0"/>
                                                  <w:marRight w:val="0"/>
                                                  <w:marTop w:val="0"/>
                                                  <w:marBottom w:val="0"/>
                                                  <w:divBdr>
                                                    <w:top w:val="none" w:sz="0" w:space="0" w:color="auto"/>
                                                    <w:left w:val="none" w:sz="0" w:space="0" w:color="auto"/>
                                                    <w:bottom w:val="none" w:sz="0" w:space="0" w:color="auto"/>
                                                    <w:right w:val="none" w:sz="0" w:space="0" w:color="auto"/>
                                                  </w:divBdr>
                                                </w:div>
                                                <w:div w:id="408309438">
                                                  <w:marLeft w:val="0"/>
                                                  <w:marRight w:val="0"/>
                                                  <w:marTop w:val="0"/>
                                                  <w:marBottom w:val="0"/>
                                                  <w:divBdr>
                                                    <w:top w:val="none" w:sz="0" w:space="0" w:color="auto"/>
                                                    <w:left w:val="none" w:sz="0" w:space="0" w:color="auto"/>
                                                    <w:bottom w:val="none" w:sz="0" w:space="0" w:color="auto"/>
                                                    <w:right w:val="none" w:sz="0" w:space="0" w:color="auto"/>
                                                  </w:divBdr>
                                                </w:div>
                                                <w:div w:id="1909536943">
                                                  <w:marLeft w:val="0"/>
                                                  <w:marRight w:val="0"/>
                                                  <w:marTop w:val="0"/>
                                                  <w:marBottom w:val="0"/>
                                                  <w:divBdr>
                                                    <w:top w:val="none" w:sz="0" w:space="0" w:color="auto"/>
                                                    <w:left w:val="none" w:sz="0" w:space="0" w:color="auto"/>
                                                    <w:bottom w:val="none" w:sz="0" w:space="0" w:color="auto"/>
                                                    <w:right w:val="none" w:sz="0" w:space="0" w:color="auto"/>
                                                  </w:divBdr>
                                                </w:div>
                                                <w:div w:id="986084299">
                                                  <w:marLeft w:val="0"/>
                                                  <w:marRight w:val="0"/>
                                                  <w:marTop w:val="0"/>
                                                  <w:marBottom w:val="0"/>
                                                  <w:divBdr>
                                                    <w:top w:val="none" w:sz="0" w:space="0" w:color="auto"/>
                                                    <w:left w:val="none" w:sz="0" w:space="0" w:color="auto"/>
                                                    <w:bottom w:val="none" w:sz="0" w:space="0" w:color="auto"/>
                                                    <w:right w:val="none" w:sz="0" w:space="0" w:color="auto"/>
                                                  </w:divBdr>
                                                </w:div>
                                                <w:div w:id="18531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349223">
      <w:bodyDiv w:val="1"/>
      <w:marLeft w:val="0"/>
      <w:marRight w:val="0"/>
      <w:marTop w:val="0"/>
      <w:marBottom w:val="0"/>
      <w:divBdr>
        <w:top w:val="none" w:sz="0" w:space="0" w:color="auto"/>
        <w:left w:val="none" w:sz="0" w:space="0" w:color="auto"/>
        <w:bottom w:val="none" w:sz="0" w:space="0" w:color="auto"/>
        <w:right w:val="none" w:sz="0" w:space="0" w:color="auto"/>
      </w:divBdr>
    </w:div>
    <w:div w:id="672298769">
      <w:bodyDiv w:val="1"/>
      <w:marLeft w:val="0"/>
      <w:marRight w:val="0"/>
      <w:marTop w:val="0"/>
      <w:marBottom w:val="0"/>
      <w:divBdr>
        <w:top w:val="none" w:sz="0" w:space="0" w:color="auto"/>
        <w:left w:val="none" w:sz="0" w:space="0" w:color="auto"/>
        <w:bottom w:val="none" w:sz="0" w:space="0" w:color="auto"/>
        <w:right w:val="none" w:sz="0" w:space="0" w:color="auto"/>
      </w:divBdr>
    </w:div>
    <w:div w:id="928735225">
      <w:bodyDiv w:val="1"/>
      <w:marLeft w:val="0"/>
      <w:marRight w:val="0"/>
      <w:marTop w:val="0"/>
      <w:marBottom w:val="0"/>
      <w:divBdr>
        <w:top w:val="none" w:sz="0" w:space="0" w:color="auto"/>
        <w:left w:val="none" w:sz="0" w:space="0" w:color="auto"/>
        <w:bottom w:val="none" w:sz="0" w:space="0" w:color="auto"/>
        <w:right w:val="none" w:sz="0" w:space="0" w:color="auto"/>
      </w:divBdr>
    </w:div>
    <w:div w:id="1452557873">
      <w:bodyDiv w:val="1"/>
      <w:marLeft w:val="0"/>
      <w:marRight w:val="0"/>
      <w:marTop w:val="0"/>
      <w:marBottom w:val="0"/>
      <w:divBdr>
        <w:top w:val="none" w:sz="0" w:space="0" w:color="auto"/>
        <w:left w:val="none" w:sz="0" w:space="0" w:color="auto"/>
        <w:bottom w:val="none" w:sz="0" w:space="0" w:color="auto"/>
        <w:right w:val="none" w:sz="0" w:space="0" w:color="auto"/>
      </w:divBdr>
      <w:divsChild>
        <w:div w:id="956642736">
          <w:marLeft w:val="0"/>
          <w:marRight w:val="0"/>
          <w:marTop w:val="0"/>
          <w:marBottom w:val="0"/>
          <w:divBdr>
            <w:top w:val="none" w:sz="0" w:space="0" w:color="auto"/>
            <w:left w:val="none" w:sz="0" w:space="0" w:color="auto"/>
            <w:bottom w:val="none" w:sz="0" w:space="0" w:color="auto"/>
            <w:right w:val="none" w:sz="0" w:space="0" w:color="auto"/>
          </w:divBdr>
        </w:div>
        <w:div w:id="1973292982">
          <w:marLeft w:val="0"/>
          <w:marRight w:val="0"/>
          <w:marTop w:val="0"/>
          <w:marBottom w:val="0"/>
          <w:divBdr>
            <w:top w:val="none" w:sz="0" w:space="0" w:color="auto"/>
            <w:left w:val="none" w:sz="0" w:space="0" w:color="auto"/>
            <w:bottom w:val="none" w:sz="0" w:space="0" w:color="auto"/>
            <w:right w:val="none" w:sz="0" w:space="0" w:color="auto"/>
          </w:divBdr>
          <w:divsChild>
            <w:div w:id="473909566">
              <w:marLeft w:val="75"/>
              <w:marRight w:val="75"/>
              <w:marTop w:val="75"/>
              <w:marBottom w:val="75"/>
              <w:divBdr>
                <w:top w:val="none" w:sz="0" w:space="0" w:color="auto"/>
                <w:left w:val="none" w:sz="0" w:space="0" w:color="auto"/>
                <w:bottom w:val="none" w:sz="0" w:space="0" w:color="auto"/>
                <w:right w:val="none" w:sz="0" w:space="0" w:color="auto"/>
              </w:divBdr>
              <w:divsChild>
                <w:div w:id="139082844">
                  <w:marLeft w:val="0"/>
                  <w:marRight w:val="0"/>
                  <w:marTop w:val="0"/>
                  <w:marBottom w:val="0"/>
                  <w:divBdr>
                    <w:top w:val="none" w:sz="0" w:space="0" w:color="auto"/>
                    <w:left w:val="none" w:sz="0" w:space="0" w:color="auto"/>
                    <w:bottom w:val="none" w:sz="0" w:space="0" w:color="auto"/>
                    <w:right w:val="none" w:sz="0" w:space="0" w:color="auto"/>
                  </w:divBdr>
                  <w:divsChild>
                    <w:div w:id="1824083490">
                      <w:marLeft w:val="0"/>
                      <w:marRight w:val="0"/>
                      <w:marTop w:val="0"/>
                      <w:marBottom w:val="0"/>
                      <w:divBdr>
                        <w:top w:val="none" w:sz="0" w:space="0" w:color="auto"/>
                        <w:left w:val="none" w:sz="0" w:space="0" w:color="auto"/>
                        <w:bottom w:val="none" w:sz="0" w:space="0" w:color="auto"/>
                        <w:right w:val="none" w:sz="0" w:space="0" w:color="auto"/>
                      </w:divBdr>
                      <w:divsChild>
                        <w:div w:id="1602299966">
                          <w:marLeft w:val="0"/>
                          <w:marRight w:val="0"/>
                          <w:marTop w:val="0"/>
                          <w:marBottom w:val="0"/>
                          <w:divBdr>
                            <w:top w:val="none" w:sz="0" w:space="0" w:color="auto"/>
                            <w:left w:val="none" w:sz="0" w:space="0" w:color="auto"/>
                            <w:bottom w:val="none" w:sz="0" w:space="0" w:color="auto"/>
                            <w:right w:val="none" w:sz="0" w:space="0" w:color="auto"/>
                          </w:divBdr>
                          <w:divsChild>
                            <w:div w:id="1688752473">
                              <w:marLeft w:val="0"/>
                              <w:marRight w:val="0"/>
                              <w:marTop w:val="0"/>
                              <w:marBottom w:val="0"/>
                              <w:divBdr>
                                <w:top w:val="none" w:sz="0" w:space="0" w:color="auto"/>
                                <w:left w:val="none" w:sz="0" w:space="0" w:color="auto"/>
                                <w:bottom w:val="none" w:sz="0" w:space="0" w:color="auto"/>
                                <w:right w:val="none" w:sz="0" w:space="0" w:color="auto"/>
                              </w:divBdr>
                              <w:divsChild>
                                <w:div w:id="1633974043">
                                  <w:marLeft w:val="0"/>
                                  <w:marRight w:val="0"/>
                                  <w:marTop w:val="0"/>
                                  <w:marBottom w:val="0"/>
                                  <w:divBdr>
                                    <w:top w:val="none" w:sz="0" w:space="0" w:color="auto"/>
                                    <w:left w:val="none" w:sz="0" w:space="0" w:color="auto"/>
                                    <w:bottom w:val="none" w:sz="0" w:space="0" w:color="auto"/>
                                    <w:right w:val="none" w:sz="0" w:space="0" w:color="auto"/>
                                  </w:divBdr>
                                  <w:divsChild>
                                    <w:div w:id="1003703754">
                                      <w:marLeft w:val="0"/>
                                      <w:marRight w:val="0"/>
                                      <w:marTop w:val="0"/>
                                      <w:marBottom w:val="0"/>
                                      <w:divBdr>
                                        <w:top w:val="none" w:sz="0" w:space="0" w:color="auto"/>
                                        <w:left w:val="none" w:sz="0" w:space="0" w:color="auto"/>
                                        <w:bottom w:val="none" w:sz="0" w:space="0" w:color="auto"/>
                                        <w:right w:val="none" w:sz="0" w:space="0" w:color="auto"/>
                                      </w:divBdr>
                                      <w:divsChild>
                                        <w:div w:id="1536196474">
                                          <w:marLeft w:val="0"/>
                                          <w:marRight w:val="0"/>
                                          <w:marTop w:val="0"/>
                                          <w:marBottom w:val="0"/>
                                          <w:divBdr>
                                            <w:top w:val="none" w:sz="0" w:space="0" w:color="auto"/>
                                            <w:left w:val="none" w:sz="0" w:space="0" w:color="auto"/>
                                            <w:bottom w:val="none" w:sz="0" w:space="0" w:color="auto"/>
                                            <w:right w:val="none" w:sz="0" w:space="0" w:color="auto"/>
                                          </w:divBdr>
                                          <w:divsChild>
                                            <w:div w:id="796148633">
                                              <w:marLeft w:val="0"/>
                                              <w:marRight w:val="0"/>
                                              <w:marTop w:val="0"/>
                                              <w:marBottom w:val="0"/>
                                              <w:divBdr>
                                                <w:top w:val="none" w:sz="0" w:space="0" w:color="auto"/>
                                                <w:left w:val="none" w:sz="0" w:space="0" w:color="auto"/>
                                                <w:bottom w:val="none" w:sz="0" w:space="0" w:color="auto"/>
                                                <w:right w:val="none" w:sz="0" w:space="0" w:color="auto"/>
                                              </w:divBdr>
                                            </w:div>
                                          </w:divsChild>
                                        </w:div>
                                        <w:div w:id="1383359386">
                                          <w:marLeft w:val="0"/>
                                          <w:marRight w:val="0"/>
                                          <w:marTop w:val="0"/>
                                          <w:marBottom w:val="0"/>
                                          <w:divBdr>
                                            <w:top w:val="none" w:sz="0" w:space="0" w:color="auto"/>
                                            <w:left w:val="none" w:sz="0" w:space="0" w:color="auto"/>
                                            <w:bottom w:val="none" w:sz="0" w:space="0" w:color="auto"/>
                                            <w:right w:val="none" w:sz="0" w:space="0" w:color="auto"/>
                                          </w:divBdr>
                                          <w:divsChild>
                                            <w:div w:id="915699923">
                                              <w:marLeft w:val="0"/>
                                              <w:marRight w:val="0"/>
                                              <w:marTop w:val="0"/>
                                              <w:marBottom w:val="0"/>
                                              <w:divBdr>
                                                <w:top w:val="none" w:sz="0" w:space="0" w:color="auto"/>
                                                <w:left w:val="none" w:sz="0" w:space="0" w:color="auto"/>
                                                <w:bottom w:val="none" w:sz="0" w:space="0" w:color="auto"/>
                                                <w:right w:val="none" w:sz="0" w:space="0" w:color="auto"/>
                                              </w:divBdr>
                                              <w:divsChild>
                                                <w:div w:id="618797954">
                                                  <w:marLeft w:val="0"/>
                                                  <w:marRight w:val="0"/>
                                                  <w:marTop w:val="0"/>
                                                  <w:marBottom w:val="0"/>
                                                  <w:divBdr>
                                                    <w:top w:val="none" w:sz="0" w:space="0" w:color="auto"/>
                                                    <w:left w:val="none" w:sz="0" w:space="0" w:color="auto"/>
                                                    <w:bottom w:val="none" w:sz="0" w:space="0" w:color="auto"/>
                                                    <w:right w:val="none" w:sz="0" w:space="0" w:color="auto"/>
                                                  </w:divBdr>
                                                </w:div>
                                                <w:div w:id="1436973670">
                                                  <w:marLeft w:val="0"/>
                                                  <w:marRight w:val="0"/>
                                                  <w:marTop w:val="0"/>
                                                  <w:marBottom w:val="0"/>
                                                  <w:divBdr>
                                                    <w:top w:val="none" w:sz="0" w:space="0" w:color="auto"/>
                                                    <w:left w:val="none" w:sz="0" w:space="0" w:color="auto"/>
                                                    <w:bottom w:val="none" w:sz="0" w:space="0" w:color="auto"/>
                                                    <w:right w:val="none" w:sz="0" w:space="0" w:color="auto"/>
                                                  </w:divBdr>
                                                </w:div>
                                                <w:div w:id="967858457">
                                                  <w:marLeft w:val="0"/>
                                                  <w:marRight w:val="0"/>
                                                  <w:marTop w:val="0"/>
                                                  <w:marBottom w:val="0"/>
                                                  <w:divBdr>
                                                    <w:top w:val="none" w:sz="0" w:space="0" w:color="auto"/>
                                                    <w:left w:val="none" w:sz="0" w:space="0" w:color="auto"/>
                                                    <w:bottom w:val="none" w:sz="0" w:space="0" w:color="auto"/>
                                                    <w:right w:val="none" w:sz="0" w:space="0" w:color="auto"/>
                                                  </w:divBdr>
                                                </w:div>
                                                <w:div w:id="726799246">
                                                  <w:marLeft w:val="0"/>
                                                  <w:marRight w:val="0"/>
                                                  <w:marTop w:val="0"/>
                                                  <w:marBottom w:val="0"/>
                                                  <w:divBdr>
                                                    <w:top w:val="none" w:sz="0" w:space="0" w:color="auto"/>
                                                    <w:left w:val="none" w:sz="0" w:space="0" w:color="auto"/>
                                                    <w:bottom w:val="none" w:sz="0" w:space="0" w:color="auto"/>
                                                    <w:right w:val="none" w:sz="0" w:space="0" w:color="auto"/>
                                                  </w:divBdr>
                                                </w:div>
                                                <w:div w:id="1301157238">
                                                  <w:marLeft w:val="0"/>
                                                  <w:marRight w:val="0"/>
                                                  <w:marTop w:val="0"/>
                                                  <w:marBottom w:val="0"/>
                                                  <w:divBdr>
                                                    <w:top w:val="none" w:sz="0" w:space="0" w:color="auto"/>
                                                    <w:left w:val="none" w:sz="0" w:space="0" w:color="auto"/>
                                                    <w:bottom w:val="none" w:sz="0" w:space="0" w:color="auto"/>
                                                    <w:right w:val="none" w:sz="0" w:space="0" w:color="auto"/>
                                                  </w:divBdr>
                                                </w:div>
                                                <w:div w:id="12872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703196">
      <w:bodyDiv w:val="1"/>
      <w:marLeft w:val="0"/>
      <w:marRight w:val="0"/>
      <w:marTop w:val="0"/>
      <w:marBottom w:val="0"/>
      <w:divBdr>
        <w:top w:val="none" w:sz="0" w:space="0" w:color="auto"/>
        <w:left w:val="none" w:sz="0" w:space="0" w:color="auto"/>
        <w:bottom w:val="none" w:sz="0" w:space="0" w:color="auto"/>
        <w:right w:val="none" w:sz="0" w:space="0" w:color="auto"/>
      </w:divBdr>
      <w:divsChild>
        <w:div w:id="197595686">
          <w:marLeft w:val="0"/>
          <w:marRight w:val="0"/>
          <w:marTop w:val="0"/>
          <w:marBottom w:val="0"/>
          <w:divBdr>
            <w:top w:val="none" w:sz="0" w:space="0" w:color="auto"/>
            <w:left w:val="none" w:sz="0" w:space="0" w:color="auto"/>
            <w:bottom w:val="none" w:sz="0" w:space="0" w:color="auto"/>
            <w:right w:val="none" w:sz="0" w:space="0" w:color="auto"/>
          </w:divBdr>
        </w:div>
        <w:div w:id="2145734118">
          <w:marLeft w:val="0"/>
          <w:marRight w:val="0"/>
          <w:marTop w:val="0"/>
          <w:marBottom w:val="0"/>
          <w:divBdr>
            <w:top w:val="none" w:sz="0" w:space="0" w:color="auto"/>
            <w:left w:val="none" w:sz="0" w:space="0" w:color="auto"/>
            <w:bottom w:val="none" w:sz="0" w:space="0" w:color="auto"/>
            <w:right w:val="none" w:sz="0" w:space="0" w:color="auto"/>
          </w:divBdr>
          <w:divsChild>
            <w:div w:id="715815808">
              <w:marLeft w:val="75"/>
              <w:marRight w:val="75"/>
              <w:marTop w:val="75"/>
              <w:marBottom w:val="75"/>
              <w:divBdr>
                <w:top w:val="none" w:sz="0" w:space="0" w:color="auto"/>
                <w:left w:val="none" w:sz="0" w:space="0" w:color="auto"/>
                <w:bottom w:val="none" w:sz="0" w:space="0" w:color="auto"/>
                <w:right w:val="none" w:sz="0" w:space="0" w:color="auto"/>
              </w:divBdr>
              <w:divsChild>
                <w:div w:id="477647272">
                  <w:marLeft w:val="0"/>
                  <w:marRight w:val="0"/>
                  <w:marTop w:val="0"/>
                  <w:marBottom w:val="0"/>
                  <w:divBdr>
                    <w:top w:val="none" w:sz="0" w:space="0" w:color="auto"/>
                    <w:left w:val="none" w:sz="0" w:space="0" w:color="auto"/>
                    <w:bottom w:val="none" w:sz="0" w:space="0" w:color="auto"/>
                    <w:right w:val="none" w:sz="0" w:space="0" w:color="auto"/>
                  </w:divBdr>
                  <w:divsChild>
                    <w:div w:id="1093669163">
                      <w:marLeft w:val="0"/>
                      <w:marRight w:val="0"/>
                      <w:marTop w:val="0"/>
                      <w:marBottom w:val="0"/>
                      <w:divBdr>
                        <w:top w:val="none" w:sz="0" w:space="0" w:color="auto"/>
                        <w:left w:val="none" w:sz="0" w:space="0" w:color="auto"/>
                        <w:bottom w:val="none" w:sz="0" w:space="0" w:color="auto"/>
                        <w:right w:val="none" w:sz="0" w:space="0" w:color="auto"/>
                      </w:divBdr>
                      <w:divsChild>
                        <w:div w:id="1345211836">
                          <w:marLeft w:val="0"/>
                          <w:marRight w:val="0"/>
                          <w:marTop w:val="0"/>
                          <w:marBottom w:val="0"/>
                          <w:divBdr>
                            <w:top w:val="none" w:sz="0" w:space="0" w:color="auto"/>
                            <w:left w:val="none" w:sz="0" w:space="0" w:color="auto"/>
                            <w:bottom w:val="none" w:sz="0" w:space="0" w:color="auto"/>
                            <w:right w:val="none" w:sz="0" w:space="0" w:color="auto"/>
                          </w:divBdr>
                          <w:divsChild>
                            <w:div w:id="963460476">
                              <w:marLeft w:val="0"/>
                              <w:marRight w:val="0"/>
                              <w:marTop w:val="0"/>
                              <w:marBottom w:val="0"/>
                              <w:divBdr>
                                <w:top w:val="none" w:sz="0" w:space="0" w:color="auto"/>
                                <w:left w:val="none" w:sz="0" w:space="0" w:color="auto"/>
                                <w:bottom w:val="none" w:sz="0" w:space="0" w:color="auto"/>
                                <w:right w:val="none" w:sz="0" w:space="0" w:color="auto"/>
                              </w:divBdr>
                              <w:divsChild>
                                <w:div w:id="585304323">
                                  <w:marLeft w:val="0"/>
                                  <w:marRight w:val="0"/>
                                  <w:marTop w:val="0"/>
                                  <w:marBottom w:val="0"/>
                                  <w:divBdr>
                                    <w:top w:val="none" w:sz="0" w:space="0" w:color="auto"/>
                                    <w:left w:val="none" w:sz="0" w:space="0" w:color="auto"/>
                                    <w:bottom w:val="none" w:sz="0" w:space="0" w:color="auto"/>
                                    <w:right w:val="none" w:sz="0" w:space="0" w:color="auto"/>
                                  </w:divBdr>
                                  <w:divsChild>
                                    <w:div w:id="722869868">
                                      <w:marLeft w:val="0"/>
                                      <w:marRight w:val="0"/>
                                      <w:marTop w:val="0"/>
                                      <w:marBottom w:val="0"/>
                                      <w:divBdr>
                                        <w:top w:val="none" w:sz="0" w:space="0" w:color="auto"/>
                                        <w:left w:val="none" w:sz="0" w:space="0" w:color="auto"/>
                                        <w:bottom w:val="none" w:sz="0" w:space="0" w:color="auto"/>
                                        <w:right w:val="none" w:sz="0" w:space="0" w:color="auto"/>
                                      </w:divBdr>
                                      <w:divsChild>
                                        <w:div w:id="333143034">
                                          <w:marLeft w:val="0"/>
                                          <w:marRight w:val="0"/>
                                          <w:marTop w:val="0"/>
                                          <w:marBottom w:val="0"/>
                                          <w:divBdr>
                                            <w:top w:val="none" w:sz="0" w:space="0" w:color="auto"/>
                                            <w:left w:val="none" w:sz="0" w:space="0" w:color="auto"/>
                                            <w:bottom w:val="none" w:sz="0" w:space="0" w:color="auto"/>
                                            <w:right w:val="none" w:sz="0" w:space="0" w:color="auto"/>
                                          </w:divBdr>
                                          <w:divsChild>
                                            <w:div w:id="927662668">
                                              <w:marLeft w:val="0"/>
                                              <w:marRight w:val="0"/>
                                              <w:marTop w:val="0"/>
                                              <w:marBottom w:val="0"/>
                                              <w:divBdr>
                                                <w:top w:val="none" w:sz="0" w:space="0" w:color="auto"/>
                                                <w:left w:val="none" w:sz="0" w:space="0" w:color="auto"/>
                                                <w:bottom w:val="none" w:sz="0" w:space="0" w:color="auto"/>
                                                <w:right w:val="none" w:sz="0" w:space="0" w:color="auto"/>
                                              </w:divBdr>
                                            </w:div>
                                          </w:divsChild>
                                        </w:div>
                                        <w:div w:id="1912276129">
                                          <w:marLeft w:val="0"/>
                                          <w:marRight w:val="0"/>
                                          <w:marTop w:val="0"/>
                                          <w:marBottom w:val="0"/>
                                          <w:divBdr>
                                            <w:top w:val="none" w:sz="0" w:space="0" w:color="auto"/>
                                            <w:left w:val="none" w:sz="0" w:space="0" w:color="auto"/>
                                            <w:bottom w:val="none" w:sz="0" w:space="0" w:color="auto"/>
                                            <w:right w:val="none" w:sz="0" w:space="0" w:color="auto"/>
                                          </w:divBdr>
                                          <w:divsChild>
                                            <w:div w:id="1749577885">
                                              <w:marLeft w:val="0"/>
                                              <w:marRight w:val="0"/>
                                              <w:marTop w:val="0"/>
                                              <w:marBottom w:val="0"/>
                                              <w:divBdr>
                                                <w:top w:val="none" w:sz="0" w:space="0" w:color="auto"/>
                                                <w:left w:val="none" w:sz="0" w:space="0" w:color="auto"/>
                                                <w:bottom w:val="none" w:sz="0" w:space="0" w:color="auto"/>
                                                <w:right w:val="none" w:sz="0" w:space="0" w:color="auto"/>
                                              </w:divBdr>
                                              <w:divsChild>
                                                <w:div w:id="431976128">
                                                  <w:marLeft w:val="0"/>
                                                  <w:marRight w:val="0"/>
                                                  <w:marTop w:val="0"/>
                                                  <w:marBottom w:val="0"/>
                                                  <w:divBdr>
                                                    <w:top w:val="none" w:sz="0" w:space="0" w:color="auto"/>
                                                    <w:left w:val="none" w:sz="0" w:space="0" w:color="auto"/>
                                                    <w:bottom w:val="none" w:sz="0" w:space="0" w:color="auto"/>
                                                    <w:right w:val="none" w:sz="0" w:space="0" w:color="auto"/>
                                                  </w:divBdr>
                                                </w:div>
                                                <w:div w:id="1484925292">
                                                  <w:marLeft w:val="0"/>
                                                  <w:marRight w:val="0"/>
                                                  <w:marTop w:val="0"/>
                                                  <w:marBottom w:val="0"/>
                                                  <w:divBdr>
                                                    <w:top w:val="none" w:sz="0" w:space="0" w:color="auto"/>
                                                    <w:left w:val="none" w:sz="0" w:space="0" w:color="auto"/>
                                                    <w:bottom w:val="none" w:sz="0" w:space="0" w:color="auto"/>
                                                    <w:right w:val="none" w:sz="0" w:space="0" w:color="auto"/>
                                                  </w:divBdr>
                                                </w:div>
                                                <w:div w:id="475805621">
                                                  <w:marLeft w:val="0"/>
                                                  <w:marRight w:val="0"/>
                                                  <w:marTop w:val="0"/>
                                                  <w:marBottom w:val="0"/>
                                                  <w:divBdr>
                                                    <w:top w:val="none" w:sz="0" w:space="0" w:color="auto"/>
                                                    <w:left w:val="none" w:sz="0" w:space="0" w:color="auto"/>
                                                    <w:bottom w:val="none" w:sz="0" w:space="0" w:color="auto"/>
                                                    <w:right w:val="none" w:sz="0" w:space="0" w:color="auto"/>
                                                  </w:divBdr>
                                                </w:div>
                                                <w:div w:id="1172915791">
                                                  <w:marLeft w:val="0"/>
                                                  <w:marRight w:val="0"/>
                                                  <w:marTop w:val="0"/>
                                                  <w:marBottom w:val="0"/>
                                                  <w:divBdr>
                                                    <w:top w:val="none" w:sz="0" w:space="0" w:color="auto"/>
                                                    <w:left w:val="none" w:sz="0" w:space="0" w:color="auto"/>
                                                    <w:bottom w:val="none" w:sz="0" w:space="0" w:color="auto"/>
                                                    <w:right w:val="none" w:sz="0" w:space="0" w:color="auto"/>
                                                  </w:divBdr>
                                                </w:div>
                                                <w:div w:id="1649478629">
                                                  <w:marLeft w:val="0"/>
                                                  <w:marRight w:val="0"/>
                                                  <w:marTop w:val="0"/>
                                                  <w:marBottom w:val="0"/>
                                                  <w:divBdr>
                                                    <w:top w:val="none" w:sz="0" w:space="0" w:color="auto"/>
                                                    <w:left w:val="none" w:sz="0" w:space="0" w:color="auto"/>
                                                    <w:bottom w:val="none" w:sz="0" w:space="0" w:color="auto"/>
                                                    <w:right w:val="none" w:sz="0" w:space="0" w:color="auto"/>
                                                  </w:divBdr>
                                                </w:div>
                                                <w:div w:id="1764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edu.ro/"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sjcj.ro/"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r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isjcj.r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racip.edu.ro/"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aracip.edu.r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sjcj.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hyperlink" Target="http://www.aracip.edu.ro/" TargetMode="External"/><Relationship Id="rId27"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339E-2"/>
          <c:w val="0.75332039224263669"/>
          <c:h val="0.90496375453068367"/>
        </c:manualLayout>
      </c:layout>
      <c:barChart>
        <c:barDir val="col"/>
        <c:grouping val="clustered"/>
        <c:varyColors val="0"/>
        <c:ser>
          <c:idx val="0"/>
          <c:order val="0"/>
          <c:tx>
            <c:strRef>
              <c:f>Sheet1!$B$1</c:f>
              <c:strCache>
                <c:ptCount val="1"/>
                <c:pt idx="0">
                  <c:v>Pr.I</c:v>
                </c:pt>
              </c:strCache>
            </c:strRef>
          </c:tx>
          <c:invertIfNegative val="0"/>
          <c:cat>
            <c:numRef>
              <c:f>Sheet1!$A$2</c:f>
              <c:numCache>
                <c:formatCode>General</c:formatCode>
                <c:ptCount val="1"/>
              </c:numCache>
            </c:numRef>
          </c:cat>
          <c:val>
            <c:numRef>
              <c:f>Sheet1!$B$2</c:f>
              <c:numCache>
                <c:formatCode>General</c:formatCode>
                <c:ptCount val="1"/>
                <c:pt idx="0">
                  <c:v>114</c:v>
                </c:pt>
              </c:numCache>
            </c:numRef>
          </c:val>
          <c:extLst xmlns:c16r2="http://schemas.microsoft.com/office/drawing/2015/06/chart">
            <c:ext xmlns:c16="http://schemas.microsoft.com/office/drawing/2014/chart" uri="{C3380CC4-5D6E-409C-BE32-E72D297353CC}">
              <c16:uniqueId val="{00000000-FDCF-47E9-8D65-18B081C9BF01}"/>
            </c:ext>
          </c:extLst>
        </c:ser>
        <c:ser>
          <c:idx val="1"/>
          <c:order val="1"/>
          <c:tx>
            <c:strRef>
              <c:f>Sheet1!$C$1</c:f>
              <c:strCache>
                <c:ptCount val="1"/>
                <c:pt idx="0">
                  <c:v>Pr.II</c:v>
                </c:pt>
              </c:strCache>
            </c:strRef>
          </c:tx>
          <c:invertIfNegative val="0"/>
          <c:cat>
            <c:numRef>
              <c:f>Sheet1!$A$2</c:f>
              <c:numCache>
                <c:formatCode>General</c:formatCode>
                <c:ptCount val="1"/>
              </c:numCache>
            </c:numRef>
          </c:cat>
          <c:val>
            <c:numRef>
              <c:f>Sheet1!$C$2</c:f>
              <c:numCache>
                <c:formatCode>General</c:formatCode>
                <c:ptCount val="1"/>
                <c:pt idx="0">
                  <c:v>77</c:v>
                </c:pt>
              </c:numCache>
            </c:numRef>
          </c:val>
          <c:extLst xmlns:c16r2="http://schemas.microsoft.com/office/drawing/2015/06/chart">
            <c:ext xmlns:c16="http://schemas.microsoft.com/office/drawing/2014/chart" uri="{C3380CC4-5D6E-409C-BE32-E72D297353CC}">
              <c16:uniqueId val="{00000001-FDCF-47E9-8D65-18B081C9BF01}"/>
            </c:ext>
          </c:extLst>
        </c:ser>
        <c:ser>
          <c:idx val="2"/>
          <c:order val="2"/>
          <c:tx>
            <c:strRef>
              <c:f>Sheet1!$D$1</c:f>
              <c:strCache>
                <c:ptCount val="1"/>
                <c:pt idx="0">
                  <c:v>Pr.III</c:v>
                </c:pt>
              </c:strCache>
            </c:strRef>
          </c:tx>
          <c:invertIfNegative val="0"/>
          <c:cat>
            <c:numRef>
              <c:f>Sheet1!$A$2</c:f>
              <c:numCache>
                <c:formatCode>General</c:formatCode>
                <c:ptCount val="1"/>
              </c:numCache>
            </c:numRef>
          </c:cat>
          <c:val>
            <c:numRef>
              <c:f>Sheet1!$D$2</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2-FDCF-47E9-8D65-18B081C9BF01}"/>
            </c:ext>
          </c:extLst>
        </c:ser>
        <c:ser>
          <c:idx val="3"/>
          <c:order val="3"/>
          <c:tx>
            <c:strRef>
              <c:f>Sheet1!$E$1</c:f>
              <c:strCache>
                <c:ptCount val="1"/>
                <c:pt idx="0">
                  <c:v>M</c:v>
                </c:pt>
              </c:strCache>
            </c:strRef>
          </c:tx>
          <c:invertIfNegative val="0"/>
          <c:cat>
            <c:numRef>
              <c:f>Sheet1!$A$2</c:f>
              <c:numCache>
                <c:formatCode>General</c:formatCode>
                <c:ptCount val="1"/>
              </c:numCache>
            </c:numRef>
          </c:cat>
          <c:val>
            <c:numRef>
              <c:f>Sheet1!$E$2</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3-FDCF-47E9-8D65-18B081C9BF01}"/>
            </c:ext>
          </c:extLst>
        </c:ser>
        <c:ser>
          <c:idx val="4"/>
          <c:order val="4"/>
          <c:tx>
            <c:strRef>
              <c:f>Sheet1!$F$1</c:f>
              <c:strCache>
                <c:ptCount val="1"/>
                <c:pt idx="0">
                  <c:v>Pr.sp.</c:v>
                </c:pt>
              </c:strCache>
            </c:strRef>
          </c:tx>
          <c:invertIfNegative val="0"/>
          <c:cat>
            <c:numRef>
              <c:f>Sheet1!$A$2</c:f>
              <c:numCache>
                <c:formatCode>General</c:formatCode>
                <c:ptCount val="1"/>
              </c:numCache>
            </c:numRef>
          </c:cat>
          <c:val>
            <c:numRef>
              <c:f>Sheet1!$F$2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4-FDCF-47E9-8D65-18B081C9BF01}"/>
            </c:ext>
          </c:extLst>
        </c:ser>
        <c:ser>
          <c:idx val="5"/>
          <c:order val="5"/>
          <c:tx>
            <c:strRef>
              <c:f>Sheet1!$G$1</c:f>
              <c:strCache>
                <c:ptCount val="1"/>
                <c:pt idx="0">
                  <c:v>Marele pr.</c:v>
                </c:pt>
              </c:strCache>
            </c:strRef>
          </c:tx>
          <c:invertIfNegative val="0"/>
          <c:cat>
            <c:numRef>
              <c:f>Sheet1!$A$2</c:f>
              <c:numCache>
                <c:formatCode>General</c:formatCode>
                <c:ptCount val="1"/>
              </c:numCache>
            </c:numRef>
          </c:cat>
          <c:val>
            <c:numRef>
              <c:f>Sheet1!$G$2</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5-FDCF-47E9-8D65-18B081C9BF01}"/>
            </c:ext>
          </c:extLst>
        </c:ser>
        <c:ser>
          <c:idx val="6"/>
          <c:order val="6"/>
          <c:tx>
            <c:strRef>
              <c:f>Sheet1!$H$1</c:f>
              <c:strCache>
                <c:ptCount val="1"/>
                <c:pt idx="0">
                  <c:v>Excelenta</c:v>
                </c:pt>
              </c:strCache>
            </c:strRef>
          </c:tx>
          <c:invertIfNegative val="0"/>
          <c:cat>
            <c:numRef>
              <c:f>Sheet1!$A$2</c:f>
              <c:numCache>
                <c:formatCode>General</c:formatCode>
                <c:ptCount val="1"/>
              </c:numCache>
            </c:numRef>
          </c:cat>
          <c:val>
            <c:numRef>
              <c:f>Sheet1!$H$2</c:f>
              <c:numCache>
                <c:formatCode>General</c:formatCode>
                <c:ptCount val="1"/>
                <c:pt idx="0">
                  <c:v>135</c:v>
                </c:pt>
              </c:numCache>
            </c:numRef>
          </c:val>
          <c:extLst xmlns:c16r2="http://schemas.microsoft.com/office/drawing/2015/06/chart">
            <c:ext xmlns:c16="http://schemas.microsoft.com/office/drawing/2014/chart" uri="{C3380CC4-5D6E-409C-BE32-E72D297353CC}">
              <c16:uniqueId val="{00000006-FDCF-47E9-8D65-18B081C9BF01}"/>
            </c:ext>
          </c:extLst>
        </c:ser>
        <c:dLbls>
          <c:showLegendKey val="0"/>
          <c:showVal val="0"/>
          <c:showCatName val="0"/>
          <c:showSerName val="0"/>
          <c:showPercent val="0"/>
          <c:showBubbleSize val="0"/>
        </c:dLbls>
        <c:gapWidth val="150"/>
        <c:axId val="163271152"/>
        <c:axId val="64149920"/>
      </c:barChart>
      <c:catAx>
        <c:axId val="163271152"/>
        <c:scaling>
          <c:orientation val="minMax"/>
        </c:scaling>
        <c:delete val="0"/>
        <c:axPos val="b"/>
        <c:numFmt formatCode="General" sourceLinked="1"/>
        <c:majorTickMark val="out"/>
        <c:minorTickMark val="none"/>
        <c:tickLblPos val="nextTo"/>
        <c:crossAx val="64149920"/>
        <c:crosses val="autoZero"/>
        <c:auto val="1"/>
        <c:lblAlgn val="ctr"/>
        <c:lblOffset val="100"/>
        <c:noMultiLvlLbl val="0"/>
      </c:catAx>
      <c:valAx>
        <c:axId val="64149920"/>
        <c:scaling>
          <c:orientation val="minMax"/>
        </c:scaling>
        <c:delete val="0"/>
        <c:axPos val="l"/>
        <c:majorGridlines/>
        <c:numFmt formatCode="General" sourceLinked="1"/>
        <c:majorTickMark val="out"/>
        <c:minorTickMark val="none"/>
        <c:tickLblPos val="nextTo"/>
        <c:crossAx val="163271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Sheet1!$A$2:$A$3</c:f>
              <c:strCache>
                <c:ptCount val="2"/>
                <c:pt idx="0">
                  <c:v>Elevi premiati</c:v>
                </c:pt>
                <c:pt idx="1">
                  <c:v>Elevi nepremiati</c:v>
                </c:pt>
              </c:strCache>
            </c:strRef>
          </c:cat>
          <c:val>
            <c:numRef>
              <c:f>Sheet1!$B$2:$B$3</c:f>
              <c:numCache>
                <c:formatCode>General</c:formatCode>
                <c:ptCount val="2"/>
                <c:pt idx="0">
                  <c:v>457</c:v>
                </c:pt>
                <c:pt idx="1">
                  <c:v>310</c:v>
                </c:pt>
              </c:numCache>
            </c:numRef>
          </c:val>
          <c:extLst xmlns:c16r2="http://schemas.microsoft.com/office/drawing/2015/06/chart">
            <c:ext xmlns:c16="http://schemas.microsoft.com/office/drawing/2014/chart" uri="{C3380CC4-5D6E-409C-BE32-E72D297353CC}">
              <c16:uniqueId val="{00000000-3713-4C5D-8291-29BE1CEB9FAB}"/>
            </c:ext>
          </c:extLst>
        </c:ser>
        <c:dLbls>
          <c:showLegendKey val="0"/>
          <c:showVal val="0"/>
          <c:showCatName val="0"/>
          <c:showSerName val="0"/>
          <c:showPercent val="0"/>
          <c:showBubbleSize val="0"/>
          <c:showLeaderLines val="1"/>
        </c:dLbls>
        <c:firstSliceAng val="0"/>
      </c:pieChart>
      <c:spPr>
        <a:noFill/>
        <a:ln w="25398">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cat>
            <c:strRef>
              <c:f>Sheet1!$A$2:$A$5</c:f>
              <c:strCache>
                <c:ptCount val="2"/>
                <c:pt idx="0">
                  <c:v>Cu premii</c:v>
                </c:pt>
                <c:pt idx="1">
                  <c:v>Fara premii</c:v>
                </c:pt>
              </c:strCache>
            </c:strRef>
          </c:cat>
          <c:val>
            <c:numRef>
              <c:f>Sheet1!$B$2:$B$5</c:f>
              <c:numCache>
                <c:formatCode>General</c:formatCode>
                <c:ptCount val="4"/>
                <c:pt idx="0">
                  <c:v>81</c:v>
                </c:pt>
                <c:pt idx="1">
                  <c:v>148</c:v>
                </c:pt>
              </c:numCache>
            </c:numRef>
          </c:val>
          <c:extLst xmlns:c16r2="http://schemas.microsoft.com/office/drawing/2015/06/chart">
            <c:ext xmlns:c16="http://schemas.microsoft.com/office/drawing/2014/chart" uri="{C3380CC4-5D6E-409C-BE32-E72D297353CC}">
              <c16:uniqueId val="{00000000-EE21-428B-92FD-D2D076B58633}"/>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1B39-9D7D-4EA4-AD33-934F3840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5094</Words>
  <Characters>35155</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ANALIZA   S</vt:lpstr>
    </vt:vector>
  </TitlesOfParts>
  <Company/>
  <LinksUpToDate>false</LinksUpToDate>
  <CharactersWithSpaces>40169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dc:title>
  <dc:creator>Scoala Nr.1 Gherla</dc:creator>
  <cp:lastModifiedBy>Tünde</cp:lastModifiedBy>
  <cp:revision>2</cp:revision>
  <dcterms:created xsi:type="dcterms:W3CDTF">2018-11-22T17:06:00Z</dcterms:created>
  <dcterms:modified xsi:type="dcterms:W3CDTF">2018-11-22T17:06:00Z</dcterms:modified>
</cp:coreProperties>
</file>